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page" w:tblpX="898" w:tblpY="1"/>
        <w:tblW w:w="4067" w:type="dxa"/>
        <w:tblLook w:val="01E0" w:firstRow="1" w:lastRow="1" w:firstColumn="1" w:lastColumn="1" w:noHBand="0" w:noVBand="0"/>
      </w:tblPr>
      <w:tblGrid>
        <w:gridCol w:w="1424"/>
        <w:gridCol w:w="2643"/>
      </w:tblGrid>
      <w:tr w:rsidR="00970CA7" w:rsidRPr="00FE328F">
        <w:trPr>
          <w:cantSplit/>
          <w:trHeight w:val="464"/>
        </w:trPr>
        <w:tc>
          <w:tcPr>
            <w:tcW w:w="0" w:type="auto"/>
            <w:vMerge w:val="restart"/>
            <w:vAlign w:val="center"/>
          </w:tcPr>
          <w:p w:rsidR="00970CA7" w:rsidRPr="00FE328F" w:rsidRDefault="00F809A3" w:rsidP="00453F7B">
            <w:pPr>
              <w:tabs>
                <w:tab w:val="center" w:pos="4677"/>
                <w:tab w:val="right" w:pos="9355"/>
              </w:tabs>
              <w:bidi w:val="0"/>
              <w:rPr>
                <w:rFonts w:cs="David"/>
                <w:color w:val="800080"/>
                <w:sz w:val="18"/>
                <w:szCs w:val="18"/>
                <w:lang w:eastAsia="ru-RU" w:bidi="ar-SA"/>
              </w:rPr>
            </w:pPr>
            <w:bookmarkStart w:id="0" w:name="_GoBack"/>
            <w:bookmarkEnd w:id="0"/>
            <w:r>
              <w:rPr>
                <w:rFonts w:cs="David"/>
                <w:noProof/>
                <w:sz w:val="18"/>
                <w:szCs w:val="18"/>
              </w:rPr>
              <w:drawing>
                <wp:inline distT="0" distB="0" distL="0" distR="0">
                  <wp:extent cx="707390" cy="723265"/>
                  <wp:effectExtent l="0" t="0" r="0" b="635"/>
                  <wp:docPr id="1" name="תמונה 1"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20p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7390" cy="723265"/>
                          </a:xfrm>
                          <a:prstGeom prst="rect">
                            <a:avLst/>
                          </a:prstGeom>
                          <a:noFill/>
                          <a:ln>
                            <a:noFill/>
                          </a:ln>
                        </pic:spPr>
                      </pic:pic>
                    </a:graphicData>
                  </a:graphic>
                </wp:inline>
              </w:drawing>
            </w:r>
            <w:r>
              <w:rPr>
                <w:rFonts w:cs="David"/>
                <w:noProof/>
                <w:color w:val="800080"/>
                <w:sz w:val="18"/>
                <w:szCs w:val="18"/>
              </w:rPr>
              <w:drawing>
                <wp:inline distT="0" distB="0" distL="0" distR="0">
                  <wp:extent cx="8255" cy="8255"/>
                  <wp:effectExtent l="0" t="0" r="0" b="0"/>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20p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Pr>
                <w:rFonts w:cs="David"/>
                <w:noProof/>
                <w:color w:val="800080"/>
                <w:sz w:val="18"/>
                <w:szCs w:val="18"/>
              </w:rPr>
              <w:drawing>
                <wp:inline distT="0" distB="0" distL="0" distR="0">
                  <wp:extent cx="8255" cy="8255"/>
                  <wp:effectExtent l="0" t="0" r="0" b="0"/>
                  <wp:docPr id="3" name="תמונה 3"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logo%2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p>
        </w:tc>
        <w:tc>
          <w:tcPr>
            <w:tcW w:w="0" w:type="auto"/>
            <w:vAlign w:val="bottom"/>
          </w:tcPr>
          <w:p w:rsidR="00970CA7" w:rsidRPr="00FE328F" w:rsidRDefault="00970CA7" w:rsidP="00453F7B">
            <w:pPr>
              <w:tabs>
                <w:tab w:val="center" w:pos="4677"/>
                <w:tab w:val="right" w:pos="9355"/>
              </w:tabs>
              <w:bidi w:val="0"/>
              <w:jc w:val="right"/>
              <w:rPr>
                <w:rFonts w:ascii="Arial" w:hAnsi="Arial" w:cs="David"/>
                <w:b/>
                <w:bCs/>
                <w:color w:val="56003E"/>
                <w:sz w:val="18"/>
                <w:szCs w:val="18"/>
                <w:rtl/>
                <w:lang w:eastAsia="ru-RU"/>
              </w:rPr>
            </w:pPr>
          </w:p>
          <w:p w:rsidR="00970CA7" w:rsidRPr="00FE328F" w:rsidRDefault="00970CA7" w:rsidP="00453F7B">
            <w:pPr>
              <w:tabs>
                <w:tab w:val="center" w:pos="4677"/>
                <w:tab w:val="right" w:pos="9355"/>
              </w:tabs>
              <w:bidi w:val="0"/>
              <w:jc w:val="right"/>
              <w:rPr>
                <w:rFonts w:ascii="Arial" w:hAnsi="Arial" w:cs="David"/>
                <w:b/>
                <w:bCs/>
                <w:color w:val="56003E"/>
                <w:sz w:val="18"/>
                <w:szCs w:val="18"/>
                <w:rtl/>
                <w:lang w:eastAsia="ru-RU"/>
              </w:rPr>
            </w:pPr>
            <w:r w:rsidRPr="00FE328F">
              <w:rPr>
                <w:rFonts w:ascii="Arial" w:hAnsi="Arial" w:cs="David"/>
                <w:b/>
                <w:bCs/>
                <w:color w:val="56003E"/>
                <w:sz w:val="18"/>
                <w:szCs w:val="18"/>
                <w:rtl/>
                <w:lang w:eastAsia="ru-RU"/>
              </w:rPr>
              <w:t>מדינת ישראל</w:t>
            </w:r>
          </w:p>
          <w:p w:rsidR="00970CA7" w:rsidRPr="00FE328F" w:rsidRDefault="00970CA7" w:rsidP="00453F7B">
            <w:pPr>
              <w:tabs>
                <w:tab w:val="center" w:pos="4677"/>
                <w:tab w:val="right" w:pos="9355"/>
              </w:tabs>
              <w:bidi w:val="0"/>
              <w:jc w:val="right"/>
              <w:rPr>
                <w:rFonts w:ascii="Arial" w:hAnsi="Arial" w:cs="David"/>
                <w:b/>
                <w:bCs/>
                <w:color w:val="56003E"/>
                <w:sz w:val="18"/>
                <w:szCs w:val="18"/>
                <w:lang w:eastAsia="ru-RU"/>
              </w:rPr>
            </w:pPr>
            <w:r w:rsidRPr="00FE328F">
              <w:rPr>
                <w:rFonts w:ascii="Arial" w:hAnsi="Arial" w:cs="David"/>
                <w:b/>
                <w:bCs/>
                <w:color w:val="56003E"/>
                <w:sz w:val="18"/>
                <w:szCs w:val="18"/>
                <w:rtl/>
                <w:lang w:val="ru-RU" w:eastAsia="ru-RU"/>
              </w:rPr>
              <w:t xml:space="preserve">משרד </w:t>
            </w:r>
            <w:r w:rsidRPr="00FE328F">
              <w:rPr>
                <w:rFonts w:ascii="Arial" w:hAnsi="Arial" w:cs="David"/>
                <w:b/>
                <w:bCs/>
                <w:color w:val="56003E"/>
                <w:sz w:val="18"/>
                <w:szCs w:val="18"/>
                <w:rtl/>
                <w:lang w:eastAsia="ru-RU"/>
              </w:rPr>
              <w:t>האנרגיה והמים</w:t>
            </w:r>
            <w:r w:rsidRPr="00FE328F">
              <w:rPr>
                <w:rFonts w:ascii="Arial" w:hAnsi="Arial" w:cs="David"/>
                <w:b/>
                <w:bCs/>
                <w:color w:val="56003E"/>
                <w:sz w:val="18"/>
                <w:szCs w:val="18"/>
                <w:lang w:eastAsia="ru-RU"/>
              </w:rPr>
              <w:t xml:space="preserve">  </w:t>
            </w:r>
          </w:p>
        </w:tc>
      </w:tr>
      <w:tr w:rsidR="00970CA7" w:rsidRPr="00FE328F">
        <w:trPr>
          <w:cantSplit/>
          <w:trHeight w:val="283"/>
        </w:trPr>
        <w:tc>
          <w:tcPr>
            <w:tcW w:w="0" w:type="auto"/>
            <w:vMerge/>
          </w:tcPr>
          <w:p w:rsidR="00970CA7" w:rsidRPr="00FE328F" w:rsidRDefault="00970CA7" w:rsidP="00453F7B">
            <w:pPr>
              <w:tabs>
                <w:tab w:val="center" w:pos="4677"/>
                <w:tab w:val="right" w:pos="9355"/>
              </w:tabs>
              <w:bidi w:val="0"/>
              <w:rPr>
                <w:rFonts w:cs="David"/>
                <w:sz w:val="18"/>
                <w:szCs w:val="18"/>
                <w:lang w:val="ru-RU" w:eastAsia="ru-RU" w:bidi="ar-SA"/>
              </w:rPr>
            </w:pPr>
          </w:p>
        </w:tc>
        <w:tc>
          <w:tcPr>
            <w:tcW w:w="0" w:type="auto"/>
          </w:tcPr>
          <w:p w:rsidR="00970CA7" w:rsidRPr="00FE328F" w:rsidRDefault="00970CA7" w:rsidP="00453F7B">
            <w:pPr>
              <w:tabs>
                <w:tab w:val="center" w:pos="4677"/>
                <w:tab w:val="right" w:pos="9355"/>
              </w:tabs>
              <w:bidi w:val="0"/>
              <w:jc w:val="right"/>
              <w:rPr>
                <w:rFonts w:ascii="Arial" w:hAnsi="Arial" w:cs="David"/>
                <w:color w:val="56003E"/>
                <w:sz w:val="18"/>
                <w:szCs w:val="18"/>
                <w:rtl/>
                <w:lang w:eastAsia="ru-RU"/>
              </w:rPr>
            </w:pPr>
            <w:r w:rsidRPr="00FE328F">
              <w:rPr>
                <w:rFonts w:ascii="Arial" w:hAnsi="Arial" w:cs="David"/>
                <w:color w:val="56003E"/>
                <w:sz w:val="18"/>
                <w:szCs w:val="18"/>
                <w:rtl/>
                <w:lang w:eastAsia="ru-RU"/>
              </w:rPr>
              <w:t xml:space="preserve">מינהל המחקר למדעי האדמה והים </w:t>
            </w:r>
          </w:p>
          <w:p w:rsidR="00970CA7" w:rsidRPr="00FE328F" w:rsidRDefault="00970CA7" w:rsidP="00453F7B">
            <w:pPr>
              <w:tabs>
                <w:tab w:val="center" w:pos="4677"/>
                <w:tab w:val="right" w:pos="9355"/>
              </w:tabs>
              <w:bidi w:val="0"/>
              <w:jc w:val="right"/>
              <w:rPr>
                <w:rFonts w:ascii="Arial" w:hAnsi="Arial" w:cs="David"/>
                <w:color w:val="56003E"/>
                <w:sz w:val="18"/>
                <w:szCs w:val="18"/>
                <w:rtl/>
                <w:lang w:val="ru-RU" w:eastAsia="ru-RU"/>
              </w:rPr>
            </w:pPr>
            <w:r w:rsidRPr="00FE328F">
              <w:rPr>
                <w:rFonts w:ascii="Arial" w:hAnsi="Arial" w:cs="David"/>
                <w:color w:val="56003E"/>
                <w:sz w:val="18"/>
                <w:szCs w:val="18"/>
                <w:rtl/>
                <w:lang w:val="ru-RU" w:eastAsia="ru-RU"/>
              </w:rPr>
              <w:t>המכון הגיאולוגי</w:t>
            </w:r>
          </w:p>
          <w:p w:rsidR="00970CA7" w:rsidRPr="00FE328F" w:rsidRDefault="00970CA7" w:rsidP="00453F7B">
            <w:pPr>
              <w:tabs>
                <w:tab w:val="center" w:pos="4677"/>
                <w:tab w:val="right" w:pos="9355"/>
              </w:tabs>
              <w:bidi w:val="0"/>
              <w:jc w:val="right"/>
              <w:rPr>
                <w:rFonts w:ascii="Arial" w:hAnsi="Arial" w:cs="David"/>
                <w:b/>
                <w:bCs/>
                <w:color w:val="56003E"/>
                <w:sz w:val="18"/>
                <w:szCs w:val="18"/>
                <w:lang w:eastAsia="ru-RU" w:bidi="ar-SA"/>
              </w:rPr>
            </w:pPr>
          </w:p>
        </w:tc>
      </w:tr>
      <w:tr w:rsidR="00970CA7" w:rsidRPr="00FE328F">
        <w:trPr>
          <w:cantSplit/>
          <w:trHeight w:val="62"/>
        </w:trPr>
        <w:tc>
          <w:tcPr>
            <w:tcW w:w="0" w:type="auto"/>
            <w:vMerge/>
          </w:tcPr>
          <w:p w:rsidR="00970CA7" w:rsidRPr="00FE328F" w:rsidRDefault="00970CA7" w:rsidP="00453F7B">
            <w:pPr>
              <w:tabs>
                <w:tab w:val="center" w:pos="4677"/>
                <w:tab w:val="right" w:pos="9355"/>
              </w:tabs>
              <w:bidi w:val="0"/>
              <w:rPr>
                <w:rFonts w:cs="David"/>
                <w:sz w:val="18"/>
                <w:szCs w:val="18"/>
                <w:lang w:val="ru-RU" w:eastAsia="ru-RU" w:bidi="ar-SA"/>
              </w:rPr>
            </w:pPr>
          </w:p>
        </w:tc>
        <w:tc>
          <w:tcPr>
            <w:tcW w:w="0" w:type="auto"/>
          </w:tcPr>
          <w:p w:rsidR="00970CA7" w:rsidRPr="00FE328F" w:rsidRDefault="00970CA7" w:rsidP="00453F7B">
            <w:pPr>
              <w:tabs>
                <w:tab w:val="center" w:pos="4677"/>
                <w:tab w:val="right" w:pos="9355"/>
              </w:tabs>
              <w:bidi w:val="0"/>
              <w:rPr>
                <w:rFonts w:cs="David"/>
                <w:b/>
                <w:bCs/>
                <w:color w:val="56003E"/>
                <w:sz w:val="18"/>
                <w:szCs w:val="18"/>
                <w:lang w:eastAsia="ru-RU"/>
              </w:rPr>
            </w:pPr>
          </w:p>
        </w:tc>
      </w:tr>
      <w:tr w:rsidR="00970CA7" w:rsidRPr="00FE328F">
        <w:trPr>
          <w:trHeight w:val="172"/>
        </w:trPr>
        <w:tc>
          <w:tcPr>
            <w:tcW w:w="0" w:type="auto"/>
            <w:gridSpan w:val="2"/>
          </w:tcPr>
          <w:p w:rsidR="00970CA7" w:rsidRPr="00FE328F" w:rsidRDefault="00970CA7" w:rsidP="00453F7B">
            <w:pPr>
              <w:tabs>
                <w:tab w:val="center" w:pos="4677"/>
                <w:tab w:val="right" w:pos="9355"/>
              </w:tabs>
              <w:bidi w:val="0"/>
              <w:ind w:left="70" w:right="70"/>
              <w:rPr>
                <w:rFonts w:ascii="Arial" w:hAnsi="Arial" w:cs="David"/>
                <w:color w:val="56003E"/>
                <w:sz w:val="18"/>
                <w:szCs w:val="18"/>
                <w:rtl/>
                <w:lang w:eastAsia="ru-RU"/>
              </w:rPr>
            </w:pPr>
            <w:r w:rsidRPr="00FE328F">
              <w:rPr>
                <w:rFonts w:ascii="Arial" w:hAnsi="Arial" w:cs="David"/>
                <w:b/>
                <w:bCs/>
                <w:color w:val="56003E"/>
                <w:sz w:val="18"/>
                <w:szCs w:val="18"/>
                <w:lang w:eastAsia="ru-RU"/>
              </w:rPr>
              <w:t>State of Israel</w:t>
            </w:r>
          </w:p>
          <w:p w:rsidR="00970CA7" w:rsidRPr="00FE328F" w:rsidRDefault="00970CA7" w:rsidP="00453F7B">
            <w:pPr>
              <w:tabs>
                <w:tab w:val="center" w:pos="4677"/>
                <w:tab w:val="right" w:pos="9355"/>
              </w:tabs>
              <w:bidi w:val="0"/>
              <w:ind w:left="70" w:right="70"/>
              <w:rPr>
                <w:rFonts w:ascii="Arial" w:hAnsi="Arial" w:cs="David"/>
                <w:color w:val="56003E"/>
                <w:sz w:val="18"/>
                <w:szCs w:val="18"/>
                <w:lang w:eastAsia="ru-RU"/>
              </w:rPr>
            </w:pPr>
            <w:r w:rsidRPr="00FE328F">
              <w:rPr>
                <w:rFonts w:ascii="Arial" w:hAnsi="Arial" w:cs="David"/>
                <w:color w:val="56003E"/>
                <w:sz w:val="18"/>
                <w:szCs w:val="18"/>
                <w:lang w:eastAsia="ru-RU"/>
              </w:rPr>
              <w:t xml:space="preserve">Ministry of Energy                                                                                                                                                        </w:t>
            </w:r>
          </w:p>
        </w:tc>
      </w:tr>
      <w:tr w:rsidR="00970CA7" w:rsidRPr="00FE328F">
        <w:trPr>
          <w:trHeight w:val="183"/>
        </w:trPr>
        <w:tc>
          <w:tcPr>
            <w:tcW w:w="0" w:type="auto"/>
            <w:gridSpan w:val="2"/>
          </w:tcPr>
          <w:p w:rsidR="00970CA7" w:rsidRPr="00FE328F" w:rsidRDefault="00970CA7" w:rsidP="00453F7B">
            <w:pPr>
              <w:tabs>
                <w:tab w:val="center" w:pos="4677"/>
                <w:tab w:val="right" w:pos="9355"/>
              </w:tabs>
              <w:bidi w:val="0"/>
              <w:ind w:left="70" w:right="70"/>
              <w:rPr>
                <w:rFonts w:ascii="Arial" w:hAnsi="Arial" w:cs="David"/>
                <w:color w:val="56003E"/>
                <w:sz w:val="18"/>
                <w:szCs w:val="18"/>
                <w:lang w:eastAsia="ru-RU"/>
              </w:rPr>
            </w:pPr>
            <w:r w:rsidRPr="00FE328F">
              <w:rPr>
                <w:rFonts w:ascii="Arial" w:hAnsi="Arial" w:cs="David"/>
                <w:color w:val="56003E"/>
                <w:sz w:val="18"/>
                <w:szCs w:val="18"/>
                <w:lang w:val="ru-RU" w:eastAsia="ru-RU" w:bidi="ar-SA"/>
              </w:rPr>
              <w:t xml:space="preserve">Earth and </w:t>
            </w:r>
            <w:r w:rsidRPr="00FE328F">
              <w:rPr>
                <w:rFonts w:ascii="Arial" w:hAnsi="Arial" w:cs="David"/>
                <w:color w:val="56003E"/>
                <w:sz w:val="18"/>
                <w:szCs w:val="18"/>
                <w:lang w:eastAsia="ru-RU" w:bidi="ar-SA"/>
              </w:rPr>
              <w:t>Marine Research Administration</w:t>
            </w:r>
          </w:p>
          <w:p w:rsidR="00970CA7" w:rsidRPr="00FE328F" w:rsidRDefault="00970CA7" w:rsidP="00453F7B">
            <w:pPr>
              <w:tabs>
                <w:tab w:val="center" w:pos="4677"/>
                <w:tab w:val="right" w:pos="9355"/>
              </w:tabs>
              <w:bidi w:val="0"/>
              <w:ind w:left="70" w:right="70"/>
              <w:rPr>
                <w:rFonts w:ascii="Arial" w:hAnsi="Arial" w:cs="David"/>
                <w:color w:val="56003E"/>
                <w:sz w:val="18"/>
                <w:szCs w:val="18"/>
                <w:lang w:eastAsia="ru-RU" w:bidi="ar-SA"/>
              </w:rPr>
            </w:pPr>
            <w:r w:rsidRPr="00FE328F">
              <w:rPr>
                <w:rFonts w:ascii="Arial" w:hAnsi="Arial" w:cs="David"/>
                <w:color w:val="56003E"/>
                <w:sz w:val="18"/>
                <w:szCs w:val="18"/>
                <w:lang w:eastAsia="ru-RU"/>
              </w:rPr>
              <w:t xml:space="preserve">Geological Survey </w:t>
            </w:r>
          </w:p>
          <w:p w:rsidR="00970CA7" w:rsidRPr="00FE328F" w:rsidRDefault="00970CA7" w:rsidP="00453F7B">
            <w:pPr>
              <w:tabs>
                <w:tab w:val="center" w:pos="4677"/>
                <w:tab w:val="right" w:pos="9355"/>
              </w:tabs>
              <w:bidi w:val="0"/>
              <w:ind w:left="70" w:right="70"/>
              <w:rPr>
                <w:rFonts w:ascii="Arial" w:hAnsi="Arial" w:cs="David"/>
                <w:color w:val="56003E"/>
                <w:sz w:val="18"/>
                <w:szCs w:val="18"/>
                <w:lang w:eastAsia="ru-RU" w:bidi="ar-SA"/>
              </w:rPr>
            </w:pPr>
          </w:p>
        </w:tc>
      </w:tr>
    </w:tbl>
    <w:p w:rsidR="00970CA7" w:rsidRDefault="00970CA7" w:rsidP="00146DD4">
      <w:pPr>
        <w:rPr>
          <w:rtl/>
        </w:rPr>
      </w:pPr>
    </w:p>
    <w:p w:rsidR="00970CA7" w:rsidRDefault="00970CA7" w:rsidP="00146DD4">
      <w:pPr>
        <w:rPr>
          <w:rtl/>
        </w:rPr>
      </w:pPr>
    </w:p>
    <w:p w:rsidR="00970CA7" w:rsidRDefault="00970CA7" w:rsidP="00146DD4">
      <w:pPr>
        <w:rPr>
          <w:rtl/>
        </w:rPr>
      </w:pPr>
    </w:p>
    <w:p w:rsidR="00970CA7" w:rsidRDefault="00970CA7" w:rsidP="00146DD4">
      <w:pPr>
        <w:rPr>
          <w:rtl/>
        </w:rPr>
      </w:pPr>
    </w:p>
    <w:p w:rsidR="00970CA7" w:rsidRDefault="00970CA7" w:rsidP="003A2F84">
      <w:pPr>
        <w:spacing w:line="360" w:lineRule="auto"/>
        <w:jc w:val="center"/>
        <w:rPr>
          <w:rFonts w:ascii="Arial" w:hAnsi="Arial" w:cs="Arial"/>
          <w:b/>
          <w:bCs/>
          <w:u w:val="single"/>
          <w:rtl/>
          <w:lang w:bidi="ar-SA"/>
        </w:rPr>
      </w:pPr>
      <w:r>
        <w:rPr>
          <w:rFonts w:ascii="Arial" w:hAnsi="Arial"/>
          <w:b/>
          <w:bCs/>
          <w:u w:val="single"/>
          <w:rtl/>
          <w:lang w:bidi="ar-SA"/>
        </w:rPr>
        <w:t xml:space="preserve">مناقصة علنية </w:t>
      </w:r>
      <w:r w:rsidRPr="00FE328F">
        <w:rPr>
          <w:rFonts w:ascii="Arial" w:hAnsi="Arial" w:cs="David"/>
          <w:b/>
          <w:bCs/>
          <w:u w:val="single"/>
          <w:rtl/>
        </w:rPr>
        <w:t xml:space="preserve"> </w:t>
      </w:r>
      <w:r>
        <w:rPr>
          <w:rFonts w:ascii="Arial" w:hAnsi="Arial" w:cs="David"/>
          <w:b/>
          <w:bCs/>
          <w:u w:val="single"/>
          <w:rtl/>
        </w:rPr>
        <w:t>6</w:t>
      </w:r>
      <w:r w:rsidRPr="00FE328F">
        <w:rPr>
          <w:rFonts w:ascii="Arial" w:hAnsi="Arial" w:cs="David"/>
          <w:b/>
          <w:bCs/>
          <w:u w:val="single"/>
          <w:rtl/>
        </w:rPr>
        <w:t xml:space="preserve">/2013 – </w:t>
      </w:r>
      <w:r>
        <w:rPr>
          <w:rFonts w:ascii="Arial" w:hAnsi="Arial" w:cs="Arial"/>
          <w:b/>
          <w:bCs/>
          <w:u w:val="single"/>
          <w:rtl/>
          <w:lang w:bidi="ar-SA"/>
        </w:rPr>
        <w:t xml:space="preserve"> لشراء جهاز حيود لأشعة -</w:t>
      </w:r>
      <w:r w:rsidRPr="003A2F84">
        <w:rPr>
          <w:rFonts w:ascii="Arial" w:hAnsi="Arial" w:cs="David"/>
          <w:b/>
          <w:bCs/>
          <w:u w:val="single"/>
        </w:rPr>
        <w:t xml:space="preserve"> </w:t>
      </w:r>
      <w:r>
        <w:rPr>
          <w:rFonts w:ascii="Arial" w:hAnsi="Arial" w:cs="David"/>
          <w:b/>
          <w:bCs/>
          <w:u w:val="single"/>
        </w:rPr>
        <w:t>X</w:t>
      </w:r>
      <w:r>
        <w:rPr>
          <w:rFonts w:ascii="Arial" w:hAnsi="Arial" w:cs="David"/>
          <w:b/>
          <w:bCs/>
          <w:u w:val="single"/>
          <w:rtl/>
        </w:rPr>
        <w:t xml:space="preserve"> </w:t>
      </w:r>
      <w:r>
        <w:rPr>
          <w:rFonts w:ascii="Arial" w:hAnsi="Arial" w:cs="David"/>
          <w:b/>
          <w:bCs/>
          <w:u w:val="single"/>
        </w:rPr>
        <w:t xml:space="preserve"> </w:t>
      </w:r>
      <w:r>
        <w:rPr>
          <w:rFonts w:ascii="Arial" w:hAnsi="Arial" w:cs="David"/>
          <w:b/>
          <w:bCs/>
          <w:u w:val="single"/>
          <w:rtl/>
        </w:rPr>
        <w:t>(</w:t>
      </w:r>
      <w:r>
        <w:rPr>
          <w:rFonts w:ascii="Arial" w:hAnsi="Arial" w:cs="David"/>
          <w:b/>
          <w:bCs/>
          <w:u w:val="single"/>
        </w:rPr>
        <w:t>XRD</w:t>
      </w:r>
      <w:r>
        <w:rPr>
          <w:rFonts w:ascii="Arial" w:hAnsi="Arial" w:cs="David"/>
          <w:b/>
          <w:bCs/>
          <w:u w:val="single"/>
          <w:rtl/>
        </w:rPr>
        <w:t>)</w:t>
      </w:r>
      <w:r>
        <w:rPr>
          <w:rFonts w:ascii="Arial" w:hAnsi="Arial" w:cs="Arial"/>
          <w:b/>
          <w:bCs/>
          <w:u w:val="single"/>
          <w:rtl/>
          <w:lang w:bidi="ar-SA"/>
        </w:rPr>
        <w:t xml:space="preserve"> لتحديد المركبات في مساحيق المواد الصلبة وتحديد كميتهم</w:t>
      </w:r>
    </w:p>
    <w:p w:rsidR="00970CA7" w:rsidRDefault="00970CA7" w:rsidP="003A2F84">
      <w:pPr>
        <w:spacing w:line="360" w:lineRule="auto"/>
        <w:ind w:left="369"/>
        <w:jc w:val="both"/>
        <w:rPr>
          <w:rFonts w:ascii="Arial" w:hAnsi="Arial" w:cs="Arial"/>
          <w:b/>
          <w:bCs/>
          <w:u w:val="single"/>
          <w:rtl/>
          <w:lang w:bidi="ar-SA"/>
        </w:rPr>
      </w:pPr>
    </w:p>
    <w:p w:rsidR="00970CA7" w:rsidRPr="009655B0" w:rsidRDefault="00970CA7" w:rsidP="007836B9">
      <w:pPr>
        <w:spacing w:line="360" w:lineRule="auto"/>
        <w:ind w:left="369"/>
        <w:jc w:val="both"/>
        <w:rPr>
          <w:rFonts w:ascii="Arial" w:hAnsi="Arial" w:cs="Arial"/>
          <w:rtl/>
          <w:lang w:bidi="ar-SA"/>
        </w:rPr>
      </w:pPr>
      <w:r>
        <w:rPr>
          <w:rFonts w:ascii="Arial" w:hAnsi="Arial" w:cs="Arial"/>
          <w:rtl/>
          <w:lang w:bidi="ar-SA"/>
        </w:rPr>
        <w:t xml:space="preserve">دائرة البحث لعلوم اليابسة والبحر, المعهد الجيولوجي (فيما يلي: "المعهد"), ينشر بهذا مناقصة علنية </w:t>
      </w:r>
      <w:r w:rsidRPr="003A2F84">
        <w:rPr>
          <w:rFonts w:ascii="Arial" w:hAnsi="Arial" w:cs="Arial"/>
          <w:rtl/>
          <w:lang w:bidi="ar-SA"/>
        </w:rPr>
        <w:t>لشراء جهاز حيود لأشعة -</w:t>
      </w:r>
      <w:r w:rsidRPr="003A2F84">
        <w:rPr>
          <w:rFonts w:ascii="Arial" w:hAnsi="Arial" w:cs="David"/>
        </w:rPr>
        <w:t xml:space="preserve"> X</w:t>
      </w:r>
      <w:r w:rsidRPr="003A2F84">
        <w:rPr>
          <w:rFonts w:ascii="Arial" w:hAnsi="Arial" w:cs="David"/>
          <w:rtl/>
        </w:rPr>
        <w:t xml:space="preserve"> </w:t>
      </w:r>
      <w:r w:rsidRPr="003A2F84">
        <w:rPr>
          <w:rFonts w:ascii="Arial" w:hAnsi="Arial" w:cs="David"/>
        </w:rPr>
        <w:t xml:space="preserve"> </w:t>
      </w:r>
      <w:r w:rsidRPr="003A2F84">
        <w:rPr>
          <w:rFonts w:ascii="Arial" w:hAnsi="Arial" w:cs="David"/>
          <w:rtl/>
        </w:rPr>
        <w:t>(</w:t>
      </w:r>
      <w:r w:rsidRPr="003A2F84">
        <w:rPr>
          <w:rFonts w:ascii="Arial" w:hAnsi="Arial" w:cs="David"/>
        </w:rPr>
        <w:t>XRD</w:t>
      </w:r>
      <w:r w:rsidRPr="003A2F84">
        <w:rPr>
          <w:rFonts w:ascii="Arial" w:hAnsi="Arial" w:cs="David"/>
          <w:rtl/>
        </w:rPr>
        <w:t>)</w:t>
      </w:r>
      <w:r w:rsidRPr="003A2F84">
        <w:rPr>
          <w:rFonts w:ascii="Arial" w:hAnsi="Arial" w:cs="Arial"/>
          <w:rtl/>
          <w:lang w:bidi="ar-SA"/>
        </w:rPr>
        <w:t xml:space="preserve"> لتحديد المركبات في مساحيق المواد الصلبة وتحديد كميتهم </w:t>
      </w:r>
      <w:r>
        <w:rPr>
          <w:rFonts w:ascii="Arial" w:hAnsi="Arial" w:cs="Arial"/>
          <w:rtl/>
          <w:lang w:bidi="ar-SA"/>
        </w:rPr>
        <w:t>(فيما يلي: "المناقصة") في مكاتبنا في شارع مالكي يسرائيل 30 القدس, وكل ذلك كما هو مفصل في مستندات المناقصة والمعيار التقني المرفق كملحق لمستندات المناقصة.</w:t>
      </w:r>
    </w:p>
    <w:p w:rsidR="00970CA7" w:rsidRDefault="00970CA7" w:rsidP="0028357A">
      <w:pPr>
        <w:pStyle w:val="1"/>
        <w:numPr>
          <w:ilvl w:val="0"/>
          <w:numId w:val="1"/>
        </w:numPr>
        <w:jc w:val="both"/>
        <w:rPr>
          <w:rFonts w:cs="Arial"/>
          <w:b/>
          <w:bCs/>
          <w:szCs w:val="24"/>
          <w:u w:val="single"/>
          <w:rtl/>
          <w:lang w:bidi="ar-SA"/>
        </w:rPr>
      </w:pPr>
      <w:r>
        <w:rPr>
          <w:rFonts w:cs="Arial"/>
          <w:b/>
          <w:bCs/>
          <w:szCs w:val="24"/>
          <w:u w:val="single"/>
          <w:rtl/>
          <w:lang w:bidi="ar-SA"/>
        </w:rPr>
        <w:t>شروط أولية إدارية:</w:t>
      </w:r>
    </w:p>
    <w:p w:rsidR="00970CA7" w:rsidRPr="00210329" w:rsidRDefault="00970CA7" w:rsidP="0028357A">
      <w:pPr>
        <w:pStyle w:val="1"/>
        <w:ind w:left="0"/>
        <w:jc w:val="both"/>
        <w:rPr>
          <w:rFonts w:cs="Arial"/>
          <w:b/>
          <w:bCs/>
          <w:szCs w:val="24"/>
          <w:u w:val="single"/>
          <w:rtl/>
          <w:lang w:bidi="ar-SA"/>
        </w:rPr>
      </w:pPr>
    </w:p>
    <w:p w:rsidR="00970CA7" w:rsidRPr="002532A6" w:rsidRDefault="00970CA7" w:rsidP="0028357A">
      <w:pPr>
        <w:pStyle w:val="a"/>
        <w:numPr>
          <w:ilvl w:val="1"/>
          <w:numId w:val="1"/>
        </w:numPr>
        <w:spacing w:line="360" w:lineRule="auto"/>
        <w:rPr>
          <w:rFonts w:cs="David"/>
          <w:szCs w:val="24"/>
        </w:rPr>
      </w:pPr>
      <w:r>
        <w:rPr>
          <w:szCs w:val="24"/>
          <w:rtl/>
          <w:lang w:bidi="ar-SA"/>
        </w:rPr>
        <w:t>على مقدم العرض أن يكون مسجلا في سجل الذي يتم إدارته وفقا للقانون فيما يتعلق بتنظيمات من نوعه.</w:t>
      </w:r>
    </w:p>
    <w:p w:rsidR="00970CA7" w:rsidRPr="007836B9" w:rsidRDefault="00970CA7" w:rsidP="007836B9">
      <w:pPr>
        <w:pStyle w:val="a"/>
        <w:numPr>
          <w:ilvl w:val="1"/>
          <w:numId w:val="1"/>
        </w:numPr>
        <w:spacing w:line="360" w:lineRule="auto"/>
        <w:rPr>
          <w:rFonts w:cs="David"/>
          <w:szCs w:val="24"/>
        </w:rPr>
      </w:pPr>
      <w:r>
        <w:rPr>
          <w:rFonts w:cs="Arial"/>
          <w:szCs w:val="24"/>
          <w:rtl/>
          <w:lang w:bidi="ar-SA"/>
        </w:rPr>
        <w:t>على مقدم العرض أن يكون صاحب تأشيرة سارية المفعول من موظف ضريبة مؤهل, من محاسب أو من مستشار ضريبة, الذي يثبت إدارة دفاتر حسابات وسجلات وفقا لقانون صفقات الهيئات العمومية (إلزام إدارة حسابات ودفع واجبات ضريبة), لسنة – 1976 .</w:t>
      </w:r>
    </w:p>
    <w:p w:rsidR="00970CA7" w:rsidRDefault="00970CA7" w:rsidP="007836B9">
      <w:pPr>
        <w:pStyle w:val="a"/>
        <w:numPr>
          <w:ilvl w:val="1"/>
          <w:numId w:val="1"/>
        </w:numPr>
        <w:spacing w:line="360" w:lineRule="auto"/>
        <w:rPr>
          <w:szCs w:val="24"/>
        </w:rPr>
      </w:pPr>
      <w:r>
        <w:rPr>
          <w:szCs w:val="24"/>
          <w:rtl/>
          <w:lang w:bidi="ar-SA"/>
        </w:rPr>
        <w:t xml:space="preserve">على </w:t>
      </w:r>
      <w:r>
        <w:rPr>
          <w:rFonts w:cs="Arial"/>
          <w:szCs w:val="24"/>
          <w:rtl/>
          <w:lang w:bidi="ar-SA"/>
        </w:rPr>
        <w:t>مقدم العرض إرفاق تصريح بعدم وجود إدانات بجرائم وفقا لقانون العمال الجانب, لسنة - 1991 وقانون الراتب الأدنى, لسنة - 1987.</w:t>
      </w:r>
    </w:p>
    <w:p w:rsidR="00970CA7" w:rsidRPr="007836B9" w:rsidRDefault="00970CA7" w:rsidP="007836B9">
      <w:pPr>
        <w:numPr>
          <w:ilvl w:val="1"/>
          <w:numId w:val="1"/>
        </w:numPr>
        <w:spacing w:line="360" w:lineRule="auto"/>
        <w:rPr>
          <w:rFonts w:ascii="Arial" w:hAnsi="Arial" w:cs="David"/>
        </w:rPr>
      </w:pPr>
      <w:r>
        <w:rPr>
          <w:rFonts w:ascii="Arial" w:hAnsi="Arial" w:cs="Arial"/>
          <w:rtl/>
          <w:lang w:bidi="ar-SA"/>
        </w:rPr>
        <w:t>تأشيرة عدم وجود إنذار"عمل حي".</w:t>
      </w:r>
    </w:p>
    <w:p w:rsidR="00970CA7" w:rsidRPr="007836B9" w:rsidRDefault="00970CA7" w:rsidP="007836B9">
      <w:pPr>
        <w:numPr>
          <w:ilvl w:val="1"/>
          <w:numId w:val="1"/>
        </w:numPr>
        <w:spacing w:line="360" w:lineRule="auto"/>
        <w:rPr>
          <w:rFonts w:ascii="Arial" w:hAnsi="Arial" w:cs="David"/>
        </w:rPr>
      </w:pPr>
      <w:r>
        <w:rPr>
          <w:rFonts w:ascii="Arial" w:hAnsi="Arial" w:cs="Arial"/>
          <w:rtl/>
          <w:lang w:bidi="ar-SA"/>
        </w:rPr>
        <w:t>مقابل الاشتراك في المناقصة سيدفع مقدم العرض مبلغ 500 شاقل مقابل إصدار مستندات المناقصة.</w:t>
      </w:r>
    </w:p>
    <w:p w:rsidR="00970CA7" w:rsidRPr="009A397E" w:rsidRDefault="00970CA7" w:rsidP="009A397E">
      <w:pPr>
        <w:numPr>
          <w:ilvl w:val="1"/>
          <w:numId w:val="1"/>
        </w:numPr>
        <w:spacing w:line="360" w:lineRule="auto"/>
        <w:jc w:val="both"/>
        <w:rPr>
          <w:rFonts w:ascii="Arial" w:hAnsi="Arial" w:cs="David"/>
        </w:rPr>
      </w:pPr>
      <w:r>
        <w:rPr>
          <w:rFonts w:ascii="Arial" w:hAnsi="Arial" w:cs="Arial"/>
          <w:rtl/>
          <w:lang w:bidi="ar-SA"/>
        </w:rPr>
        <w:t xml:space="preserve">مقدم العرض سيرفق إلى عرضه ضمانة مصرفية غير مشروطة, غير مربوطة, بمبلغ </w:t>
      </w:r>
      <w:r w:rsidRPr="009A397E">
        <w:rPr>
          <w:rFonts w:ascii="Arial" w:hAnsi="Arial" w:cs="Arial"/>
          <w:rtl/>
          <w:lang w:bidi="ar-SA"/>
        </w:rPr>
        <w:t>20,000</w:t>
      </w:r>
      <w:r>
        <w:rPr>
          <w:rFonts w:ascii="Arial" w:hAnsi="Arial" w:cs="Arial"/>
          <w:rtl/>
          <w:lang w:bidi="ar-SA"/>
        </w:rPr>
        <w:t xml:space="preserve"> شاقل كما هو مفصل في مستندات المناقصة (بند 5.2.6). صلاحية الضمانة ستكون حتى تاريخ </w:t>
      </w:r>
      <w:r w:rsidRPr="009A397E">
        <w:rPr>
          <w:rFonts w:ascii="Arial" w:hAnsi="Arial" w:cs="Arial"/>
          <w:rtl/>
          <w:lang w:bidi="ar-SA"/>
        </w:rPr>
        <w:t>24.03.2014.</w:t>
      </w:r>
    </w:p>
    <w:p w:rsidR="00970CA7" w:rsidRDefault="00970CA7" w:rsidP="004E03A5">
      <w:pPr>
        <w:pStyle w:val="ListParagraph"/>
        <w:spacing w:line="360" w:lineRule="auto"/>
        <w:jc w:val="both"/>
        <w:rPr>
          <w:rtl/>
        </w:rPr>
      </w:pPr>
      <w:r>
        <w:rPr>
          <w:rtl/>
        </w:rPr>
        <w:t>مقدم العرض سيمدد صلاحية الضمانة لتنفيذ شروط المناقصة وفقا لطلب المعهد, حتى تلقي القرار النهائي في هذه المناقصة.</w:t>
      </w:r>
    </w:p>
    <w:p w:rsidR="00970CA7" w:rsidRPr="009A397E" w:rsidRDefault="00970CA7" w:rsidP="00CE683E">
      <w:pPr>
        <w:pStyle w:val="ListParagraph"/>
        <w:spacing w:line="360" w:lineRule="auto"/>
        <w:jc w:val="both"/>
        <w:rPr>
          <w:rtl/>
        </w:rPr>
      </w:pPr>
      <w:r>
        <w:rPr>
          <w:rtl/>
        </w:rPr>
        <w:t>يوضح ويشدد بهذا أن العرض الذي لن يرفق إليه ضمانة كما ذكر أعلاه أو أرفقت إليه ضمانة التي لا تلائم شروط المناقصة سيتم إلغائها دون البت فيها.</w:t>
      </w:r>
    </w:p>
    <w:p w:rsidR="00970CA7" w:rsidRPr="00A82F43" w:rsidRDefault="00970CA7" w:rsidP="007836B9">
      <w:pPr>
        <w:numPr>
          <w:ilvl w:val="1"/>
          <w:numId w:val="1"/>
        </w:numPr>
        <w:spacing w:line="360" w:lineRule="auto"/>
        <w:rPr>
          <w:rFonts w:ascii="Arial" w:hAnsi="Arial" w:cs="David"/>
        </w:rPr>
      </w:pPr>
      <w:r>
        <w:rPr>
          <w:rFonts w:ascii="Arial" w:hAnsi="Arial" w:cs="Arial"/>
          <w:rtl/>
          <w:lang w:bidi="ar-SA"/>
        </w:rPr>
        <w:t>في حالة كان تبليغ مقدم العرض هو على أساس نقدي, على مقدم العرض أن يرفق تصريحا بكونه يستند على الأموال النقدية من اجل ضريبة القيمة الإضافية.</w:t>
      </w:r>
    </w:p>
    <w:p w:rsidR="00970CA7" w:rsidRPr="00322B53" w:rsidRDefault="00970CA7" w:rsidP="00CE683E">
      <w:pPr>
        <w:pStyle w:val="ListParagraph"/>
        <w:jc w:val="both"/>
        <w:rPr>
          <w:rFonts w:cs="David"/>
          <w:rtl/>
        </w:rPr>
      </w:pPr>
    </w:p>
    <w:p w:rsidR="00970CA7" w:rsidRPr="009A397E" w:rsidRDefault="00970CA7" w:rsidP="00CE683E">
      <w:pPr>
        <w:pStyle w:val="ListParagraph"/>
        <w:numPr>
          <w:ilvl w:val="0"/>
          <w:numId w:val="1"/>
        </w:numPr>
        <w:tabs>
          <w:tab w:val="left" w:pos="237"/>
          <w:tab w:val="left" w:pos="804"/>
        </w:tabs>
        <w:spacing w:line="360" w:lineRule="auto"/>
        <w:jc w:val="both"/>
        <w:rPr>
          <w:rFonts w:cs="David"/>
          <w:b/>
          <w:bCs/>
          <w:u w:val="single"/>
          <w:lang w:bidi="he-IL"/>
        </w:rPr>
      </w:pPr>
      <w:r>
        <w:rPr>
          <w:b/>
          <w:bCs/>
          <w:u w:val="single"/>
          <w:rtl/>
        </w:rPr>
        <w:t>شروط أولية مهنية</w:t>
      </w:r>
    </w:p>
    <w:p w:rsidR="00970CA7" w:rsidRPr="006D2464" w:rsidRDefault="00970CA7" w:rsidP="004E03A5">
      <w:pPr>
        <w:pStyle w:val="ListParagraph"/>
        <w:numPr>
          <w:ilvl w:val="1"/>
          <w:numId w:val="1"/>
        </w:numPr>
        <w:spacing w:line="360" w:lineRule="auto"/>
        <w:ind w:left="714" w:hanging="357"/>
        <w:jc w:val="both"/>
        <w:rPr>
          <w:rFonts w:ascii="Arial" w:hAnsi="Arial" w:cs="David"/>
          <w:rtl/>
        </w:rPr>
      </w:pPr>
      <w:r>
        <w:rPr>
          <w:rFonts w:ascii="Arial" w:hAnsi="Arial"/>
          <w:rtl/>
        </w:rPr>
        <w:t xml:space="preserve">لمقدم العرض خبرة سابقة في بيع, إرشاد, تركيب وخدمة تقنية وتحليلية في البلاد لصالح ثلاثة أجهزة  </w:t>
      </w:r>
      <w:r w:rsidRPr="006D2464">
        <w:rPr>
          <w:rFonts w:ascii="Arial" w:hAnsi="Arial" w:cs="David"/>
          <w:lang w:bidi="he-IL"/>
        </w:rPr>
        <w:t>XRD</w:t>
      </w:r>
      <w:r w:rsidRPr="006D2464">
        <w:rPr>
          <w:rFonts w:ascii="Arial" w:hAnsi="Arial" w:cs="David"/>
          <w:rtl/>
        </w:rPr>
        <w:t xml:space="preserve"> </w:t>
      </w:r>
      <w:r>
        <w:rPr>
          <w:rFonts w:ascii="Arial" w:hAnsi="Arial"/>
          <w:rtl/>
        </w:rPr>
        <w:t xml:space="preserve">مطابقة أو مشابهه التي تنفذ </w:t>
      </w:r>
      <w:r w:rsidRPr="006D2464">
        <w:rPr>
          <w:rFonts w:ascii="Arial" w:hAnsi="Arial" w:cs="David"/>
          <w:lang w:bidi="he-IL"/>
        </w:rPr>
        <w:t>powder X- ray diffraction</w:t>
      </w:r>
      <w:r w:rsidRPr="006D2464">
        <w:rPr>
          <w:rFonts w:ascii="Arial" w:hAnsi="Arial" w:cs="David"/>
          <w:rtl/>
        </w:rPr>
        <w:t xml:space="preserve"> , </w:t>
      </w:r>
      <w:r>
        <w:rPr>
          <w:rFonts w:ascii="Arial" w:hAnsi="Arial"/>
          <w:rtl/>
        </w:rPr>
        <w:t>في الموعد الأخير لتقديم العروض.</w:t>
      </w:r>
    </w:p>
    <w:p w:rsidR="00970CA7" w:rsidRPr="009A397E" w:rsidRDefault="00970CA7" w:rsidP="00CE683E">
      <w:pPr>
        <w:pStyle w:val="ListParagraph"/>
        <w:numPr>
          <w:ilvl w:val="1"/>
          <w:numId w:val="1"/>
        </w:numPr>
        <w:spacing w:line="360" w:lineRule="auto"/>
        <w:ind w:left="714" w:hanging="357"/>
        <w:jc w:val="both"/>
        <w:rPr>
          <w:rFonts w:ascii="Arial" w:hAnsi="Arial" w:cs="David"/>
          <w:lang w:bidi="he-IL"/>
        </w:rPr>
      </w:pPr>
      <w:r>
        <w:rPr>
          <w:rFonts w:ascii="Arial" w:hAnsi="Arial"/>
          <w:rtl/>
        </w:rPr>
        <w:t>مقدم العرض يشغل في البلاد نظام خدمة لأشخاص مهنيين المؤهلين من قبل منتج الجهاز بتنفيذ علاج, صيانة ومساندة تقنية, بحيث أن لنظام الخدمة والمساندة هناك مساندة من قبل منتج الجهاز وكذلك اتصال مقابله في الوقت الحقيقي.</w:t>
      </w:r>
    </w:p>
    <w:p w:rsidR="00970CA7" w:rsidRDefault="00970CA7" w:rsidP="00CE683E">
      <w:pPr>
        <w:pStyle w:val="ListParagraph"/>
        <w:numPr>
          <w:ilvl w:val="1"/>
          <w:numId w:val="1"/>
        </w:numPr>
        <w:spacing w:line="360" w:lineRule="auto"/>
        <w:ind w:left="714" w:hanging="357"/>
        <w:jc w:val="both"/>
        <w:rPr>
          <w:rFonts w:ascii="Arial" w:hAnsi="Arial" w:cs="David"/>
          <w:lang w:bidi="he-IL"/>
        </w:rPr>
      </w:pPr>
      <w:r>
        <w:rPr>
          <w:rFonts w:ascii="Arial" w:hAnsi="Arial"/>
          <w:rtl/>
        </w:rPr>
        <w:lastRenderedPageBreak/>
        <w:t>على الجهاز أن يشمل, بما في ذلك, جميع البنود المفصلة فيما يلي:</w:t>
      </w:r>
    </w:p>
    <w:p w:rsidR="00970CA7" w:rsidRDefault="00970CA7" w:rsidP="00CE683E">
      <w:pPr>
        <w:pStyle w:val="ListParagraph"/>
        <w:numPr>
          <w:ilvl w:val="2"/>
          <w:numId w:val="1"/>
        </w:numPr>
        <w:tabs>
          <w:tab w:val="left" w:pos="237"/>
          <w:tab w:val="left" w:pos="804"/>
        </w:tabs>
        <w:bidi w:val="0"/>
        <w:spacing w:line="360" w:lineRule="auto"/>
        <w:jc w:val="both"/>
        <w:rPr>
          <w:rFonts w:ascii="Arial" w:hAnsi="Arial" w:cs="David"/>
          <w:lang w:bidi="he-IL"/>
        </w:rPr>
      </w:pPr>
      <w:r w:rsidRPr="00E82BFC">
        <w:t xml:space="preserve">Generator power output: </w:t>
      </w:r>
      <w:r>
        <w:t xml:space="preserve">3 </w:t>
      </w:r>
      <w:r w:rsidRPr="00BA22C6">
        <w:t>kW (minimum).</w:t>
      </w:r>
    </w:p>
    <w:p w:rsidR="00970CA7" w:rsidRPr="006D2464" w:rsidRDefault="00970CA7" w:rsidP="00CE683E">
      <w:pPr>
        <w:pStyle w:val="ListParagraph"/>
        <w:keepNext/>
        <w:keepLines/>
        <w:numPr>
          <w:ilvl w:val="2"/>
          <w:numId w:val="1"/>
        </w:numPr>
        <w:tabs>
          <w:tab w:val="left" w:pos="709"/>
          <w:tab w:val="left" w:pos="2268"/>
          <w:tab w:val="left" w:pos="3289"/>
        </w:tabs>
        <w:bidi w:val="0"/>
        <w:spacing w:after="120" w:line="360" w:lineRule="auto"/>
        <w:jc w:val="both"/>
        <w:rPr>
          <w:rFonts w:cs="David"/>
          <w:lang w:bidi="he-IL"/>
        </w:rPr>
      </w:pPr>
      <w:r w:rsidRPr="00BA22C6">
        <w:t xml:space="preserve">Generator stability: tolerance of 0.01% </w:t>
      </w:r>
      <w:r w:rsidRPr="00B5264D">
        <w:t>(minimum)</w:t>
      </w:r>
      <w:r w:rsidRPr="00BA22C6">
        <w:t xml:space="preserve"> at electric</w:t>
      </w:r>
      <w:r w:rsidRPr="006D2464">
        <w:rPr>
          <w:rFonts w:ascii="Arial" w:hAnsi="Arial" w:cs="David"/>
          <w:lang w:bidi="he-IL"/>
        </w:rPr>
        <w:t xml:space="preserve"> </w:t>
      </w:r>
      <w:r w:rsidRPr="006D2464">
        <w:rPr>
          <w:rFonts w:cs="David"/>
          <w:lang w:bidi="he-IL"/>
        </w:rPr>
        <w:t>current fluctuation of ± 10%.</w:t>
      </w:r>
    </w:p>
    <w:p w:rsidR="00970CA7" w:rsidRPr="00BA22C6" w:rsidRDefault="00970CA7" w:rsidP="00CE683E">
      <w:pPr>
        <w:pStyle w:val="ListParagraph"/>
        <w:keepNext/>
        <w:keepLines/>
        <w:numPr>
          <w:ilvl w:val="2"/>
          <w:numId w:val="1"/>
        </w:numPr>
        <w:tabs>
          <w:tab w:val="left" w:pos="709"/>
          <w:tab w:val="left" w:pos="2268"/>
          <w:tab w:val="left" w:pos="3289"/>
        </w:tabs>
        <w:bidi w:val="0"/>
        <w:spacing w:after="120" w:line="360" w:lineRule="auto"/>
        <w:jc w:val="both"/>
      </w:pPr>
      <w:r w:rsidRPr="00BA22C6">
        <w:t xml:space="preserve">Goniometer reproducibility: at least ± 0.001%. </w:t>
      </w:r>
    </w:p>
    <w:p w:rsidR="00970CA7" w:rsidRDefault="00970CA7" w:rsidP="00CE683E">
      <w:pPr>
        <w:pStyle w:val="ListParagraph"/>
        <w:numPr>
          <w:ilvl w:val="2"/>
          <w:numId w:val="1"/>
        </w:numPr>
        <w:tabs>
          <w:tab w:val="left" w:pos="237"/>
          <w:tab w:val="left" w:pos="804"/>
        </w:tabs>
        <w:bidi w:val="0"/>
        <w:spacing w:line="360" w:lineRule="auto"/>
        <w:jc w:val="both"/>
        <w:rPr>
          <w:rFonts w:ascii="Arial" w:hAnsi="Arial" w:cs="David"/>
          <w:lang w:bidi="he-IL"/>
        </w:rPr>
      </w:pPr>
      <w:r w:rsidRPr="00BA22C6">
        <w:t>Step size: 0.001° or smaller</w:t>
      </w:r>
      <w:r>
        <w:rPr>
          <w:rFonts w:ascii="Arial" w:hAnsi="Arial" w:cs="David"/>
          <w:lang w:bidi="he-IL"/>
        </w:rPr>
        <w:t>.</w:t>
      </w:r>
    </w:p>
    <w:p w:rsidR="00970CA7" w:rsidRDefault="00970CA7" w:rsidP="00CE683E">
      <w:pPr>
        <w:pStyle w:val="ListParagraph"/>
        <w:numPr>
          <w:ilvl w:val="2"/>
          <w:numId w:val="1"/>
        </w:numPr>
        <w:tabs>
          <w:tab w:val="left" w:pos="237"/>
          <w:tab w:val="left" w:pos="804"/>
        </w:tabs>
        <w:bidi w:val="0"/>
        <w:spacing w:line="360" w:lineRule="auto"/>
        <w:jc w:val="both"/>
        <w:rPr>
          <w:rFonts w:ascii="Arial" w:hAnsi="Arial" w:cs="David"/>
          <w:lang w:bidi="he-IL"/>
        </w:rPr>
      </w:pPr>
      <w:r w:rsidRPr="006D2464">
        <w:rPr>
          <w:rFonts w:cs="David"/>
          <w:lang w:bidi="he-IL"/>
        </w:rPr>
        <w:t>Goniometer length:  at least 240 mm.</w:t>
      </w:r>
    </w:p>
    <w:p w:rsidR="00970CA7" w:rsidRDefault="00970CA7" w:rsidP="00CE683E">
      <w:pPr>
        <w:pStyle w:val="ListParagraph"/>
        <w:numPr>
          <w:ilvl w:val="2"/>
          <w:numId w:val="1"/>
        </w:numPr>
        <w:tabs>
          <w:tab w:val="left" w:pos="237"/>
          <w:tab w:val="left" w:pos="804"/>
        </w:tabs>
        <w:bidi w:val="0"/>
        <w:spacing w:line="360" w:lineRule="auto"/>
        <w:jc w:val="both"/>
        <w:rPr>
          <w:rFonts w:ascii="Arial" w:hAnsi="Arial" w:cs="David"/>
          <w:lang w:bidi="he-IL"/>
        </w:rPr>
      </w:pPr>
      <w:r w:rsidRPr="006D2464">
        <w:rPr>
          <w:rFonts w:cs="David"/>
          <w:lang w:bidi="he-IL"/>
        </w:rPr>
        <w:t>Operational angular range:  at least 0-120°.</w:t>
      </w:r>
    </w:p>
    <w:p w:rsidR="00970CA7" w:rsidRDefault="00970CA7" w:rsidP="00CE683E">
      <w:pPr>
        <w:pStyle w:val="ListParagraph"/>
        <w:numPr>
          <w:ilvl w:val="2"/>
          <w:numId w:val="1"/>
        </w:numPr>
        <w:tabs>
          <w:tab w:val="left" w:pos="237"/>
          <w:tab w:val="left" w:pos="804"/>
        </w:tabs>
        <w:bidi w:val="0"/>
        <w:spacing w:line="360" w:lineRule="auto"/>
        <w:jc w:val="both"/>
        <w:rPr>
          <w:rFonts w:ascii="Arial" w:hAnsi="Arial" w:cs="David"/>
          <w:lang w:bidi="he-IL"/>
        </w:rPr>
      </w:pPr>
      <w:r w:rsidRPr="006D2464">
        <w:rPr>
          <w:rFonts w:cs="David"/>
          <w:lang w:bidi="he-IL"/>
        </w:rPr>
        <w:t>Sample holder for oriented clay mounts scanning from 1° 2 theta</w:t>
      </w:r>
    </w:p>
    <w:p w:rsidR="00970CA7" w:rsidRPr="004E03A5" w:rsidRDefault="00970CA7" w:rsidP="004E03A5">
      <w:pPr>
        <w:pStyle w:val="ListParagraph"/>
        <w:spacing w:line="360" w:lineRule="auto"/>
        <w:ind w:left="357"/>
        <w:jc w:val="both"/>
        <w:rPr>
          <w:rFonts w:ascii="Arial" w:hAnsi="Arial" w:cs="David"/>
          <w:lang w:bidi="he-IL"/>
        </w:rPr>
      </w:pPr>
    </w:p>
    <w:p w:rsidR="00970CA7" w:rsidRPr="009A397E" w:rsidRDefault="00970CA7" w:rsidP="00CE683E">
      <w:pPr>
        <w:pStyle w:val="ListParagraph"/>
        <w:numPr>
          <w:ilvl w:val="1"/>
          <w:numId w:val="1"/>
        </w:numPr>
        <w:spacing w:line="360" w:lineRule="auto"/>
        <w:ind w:left="714" w:hanging="357"/>
        <w:jc w:val="both"/>
        <w:rPr>
          <w:rFonts w:ascii="Arial" w:hAnsi="Arial" w:cs="David"/>
          <w:lang w:bidi="he-IL"/>
        </w:rPr>
      </w:pPr>
      <w:r>
        <w:rPr>
          <w:rFonts w:ascii="Arial" w:hAnsi="Arial"/>
          <w:rtl/>
        </w:rPr>
        <w:t>مقدم العرض هو مزود/ مسوق مرخص من قبل منتج الجهاز ومؤهل من اجل تقديم خدمة وصيانة في الموعد الأخير لتقديم العروض.</w:t>
      </w:r>
    </w:p>
    <w:p w:rsidR="00970CA7" w:rsidRPr="006D2464" w:rsidRDefault="00970CA7" w:rsidP="00CE683E">
      <w:pPr>
        <w:pStyle w:val="ListParagraph"/>
        <w:tabs>
          <w:tab w:val="left" w:pos="237"/>
          <w:tab w:val="left" w:pos="804"/>
        </w:tabs>
        <w:bidi w:val="0"/>
        <w:spacing w:line="360" w:lineRule="auto"/>
        <w:ind w:left="714"/>
        <w:jc w:val="both"/>
        <w:rPr>
          <w:rFonts w:ascii="Arial" w:hAnsi="Arial" w:cs="David"/>
          <w:lang w:bidi="he-IL"/>
        </w:rPr>
      </w:pPr>
    </w:p>
    <w:p w:rsidR="00970CA7" w:rsidRPr="009A397E" w:rsidRDefault="00970CA7" w:rsidP="00CE683E">
      <w:pPr>
        <w:pStyle w:val="ListParagraph"/>
        <w:tabs>
          <w:tab w:val="left" w:pos="237"/>
          <w:tab w:val="left" w:pos="804"/>
        </w:tabs>
        <w:spacing w:line="360" w:lineRule="auto"/>
        <w:jc w:val="both"/>
        <w:rPr>
          <w:rFonts w:ascii="Arial" w:hAnsi="Arial"/>
          <w:b/>
          <w:bCs/>
          <w:rtl/>
        </w:rPr>
      </w:pPr>
      <w:r>
        <w:rPr>
          <w:rFonts w:ascii="Arial" w:hAnsi="Arial"/>
          <w:b/>
          <w:bCs/>
          <w:rtl/>
        </w:rPr>
        <w:t>الصيغ الملزمة فيما يتعلق بإثبات شروط المناقصة تتواجد في مستندات المناقصة (بند 6)</w:t>
      </w:r>
    </w:p>
    <w:p w:rsidR="00970CA7" w:rsidRDefault="00970CA7" w:rsidP="00CE683E">
      <w:pPr>
        <w:pStyle w:val="ListParagraph"/>
        <w:tabs>
          <w:tab w:val="left" w:pos="237"/>
          <w:tab w:val="left" w:pos="804"/>
        </w:tabs>
        <w:spacing w:line="360" w:lineRule="auto"/>
        <w:jc w:val="both"/>
        <w:rPr>
          <w:rFonts w:cs="David"/>
          <w:b/>
          <w:bCs/>
          <w:u w:val="single"/>
          <w:rtl/>
        </w:rPr>
      </w:pPr>
    </w:p>
    <w:p w:rsidR="00970CA7" w:rsidRPr="0040396B" w:rsidRDefault="00970CA7" w:rsidP="0028357A">
      <w:pPr>
        <w:spacing w:before="240" w:line="276" w:lineRule="auto"/>
        <w:jc w:val="both"/>
        <w:rPr>
          <w:rFonts w:cs="Arial"/>
          <w:b/>
          <w:bCs/>
          <w:u w:val="single"/>
          <w:rtl/>
          <w:lang w:bidi="ar-SA"/>
        </w:rPr>
      </w:pPr>
      <w:r w:rsidRPr="0040396B">
        <w:rPr>
          <w:rFonts w:ascii="Tahoma" w:hAnsi="Tahoma" w:cs="Arial"/>
          <w:b/>
          <w:bCs/>
          <w:u w:val="single"/>
          <w:rtl/>
          <w:lang w:bidi="ar-SA"/>
        </w:rPr>
        <w:t>عام</w:t>
      </w:r>
    </w:p>
    <w:p w:rsidR="00970CA7" w:rsidRDefault="00970CA7" w:rsidP="0028357A">
      <w:pPr>
        <w:pStyle w:val="a"/>
        <w:spacing w:line="360" w:lineRule="auto"/>
        <w:ind w:left="357" w:hanging="415"/>
        <w:rPr>
          <w:szCs w:val="24"/>
        </w:rPr>
      </w:pPr>
    </w:p>
    <w:p w:rsidR="00970CA7" w:rsidRDefault="00970CA7" w:rsidP="00B32617">
      <w:pPr>
        <w:pStyle w:val="a"/>
        <w:numPr>
          <w:ilvl w:val="0"/>
          <w:numId w:val="1"/>
        </w:numPr>
        <w:spacing w:line="360" w:lineRule="auto"/>
        <w:ind w:left="386"/>
        <w:rPr>
          <w:szCs w:val="24"/>
        </w:rPr>
      </w:pPr>
      <w:r>
        <w:rPr>
          <w:rFonts w:cs="Arial"/>
          <w:szCs w:val="24"/>
          <w:rtl/>
          <w:lang w:bidi="ar-SA"/>
        </w:rPr>
        <w:t>فترة الاتفاقية ستكون من موعد توقيع المعهد على الاتفاقية وحتى انتهاء فترة الكفالة كما حدد في الاتفاقية.</w:t>
      </w:r>
    </w:p>
    <w:p w:rsidR="00970CA7" w:rsidRPr="0028357A" w:rsidRDefault="00970CA7" w:rsidP="00B32617">
      <w:pPr>
        <w:pStyle w:val="a"/>
        <w:spacing w:line="360" w:lineRule="auto"/>
        <w:ind w:left="26"/>
        <w:rPr>
          <w:szCs w:val="24"/>
        </w:rPr>
      </w:pPr>
    </w:p>
    <w:p w:rsidR="00970CA7" w:rsidRDefault="00970CA7" w:rsidP="0028357A">
      <w:pPr>
        <w:pStyle w:val="a"/>
        <w:numPr>
          <w:ilvl w:val="1"/>
          <w:numId w:val="1"/>
        </w:numPr>
        <w:tabs>
          <w:tab w:val="left" w:pos="1106"/>
        </w:tabs>
        <w:spacing w:line="360" w:lineRule="auto"/>
        <w:rPr>
          <w:szCs w:val="24"/>
        </w:rPr>
      </w:pPr>
      <w:r>
        <w:rPr>
          <w:rFonts w:cs="Arial"/>
          <w:szCs w:val="24"/>
          <w:rtl/>
          <w:lang w:bidi="ar-SA"/>
        </w:rPr>
        <w:t xml:space="preserve"> للمعهد فقط ستكون إمكانية في تمديد وتوسيع الاتفاقية بسنتين إضافيتين, حتى ما مجمله أربع سنوات, وذلك وفقا لإعلام مسبق وخطي من قبل الوزارة.</w:t>
      </w:r>
      <w:r>
        <w:rPr>
          <w:szCs w:val="24"/>
          <w:rtl/>
          <w:lang w:bidi="ar-SA"/>
        </w:rPr>
        <w:t xml:space="preserve"> غني عن القول أن كل تمديد لكل اتفاقية سيؤدي إلى تمديد فترة الكفالة أيضا.</w:t>
      </w:r>
    </w:p>
    <w:p w:rsidR="00970CA7" w:rsidRPr="0028357A" w:rsidRDefault="00970CA7" w:rsidP="00950955">
      <w:pPr>
        <w:tabs>
          <w:tab w:val="num" w:pos="368"/>
        </w:tabs>
        <w:spacing w:line="360" w:lineRule="auto"/>
        <w:rPr>
          <w:rtl/>
        </w:rPr>
      </w:pPr>
    </w:p>
    <w:p w:rsidR="00970CA7" w:rsidRDefault="00970CA7" w:rsidP="0028357A">
      <w:pPr>
        <w:pStyle w:val="a"/>
        <w:numPr>
          <w:ilvl w:val="0"/>
          <w:numId w:val="1"/>
        </w:numPr>
        <w:spacing w:line="360" w:lineRule="auto"/>
        <w:ind w:left="368" w:hanging="426"/>
        <w:rPr>
          <w:rFonts w:cs="David"/>
          <w:szCs w:val="24"/>
        </w:rPr>
      </w:pPr>
      <w:r>
        <w:rPr>
          <w:rFonts w:cs="Arial"/>
          <w:szCs w:val="24"/>
          <w:rtl/>
          <w:lang w:bidi="ar-SA"/>
        </w:rPr>
        <w:t xml:space="preserve"> يمكن تلقي </w:t>
      </w:r>
      <w:r w:rsidRPr="004D38CB">
        <w:rPr>
          <w:rFonts w:ascii="Tahoma" w:hAnsi="Tahoma" w:cs="Arial"/>
          <w:szCs w:val="24"/>
          <w:rtl/>
          <w:lang w:bidi="ar-SA"/>
        </w:rPr>
        <w:t>مستندات</w:t>
      </w:r>
      <w:r w:rsidRPr="004D38CB">
        <w:rPr>
          <w:rFonts w:cs="Arial"/>
          <w:szCs w:val="24"/>
          <w:rtl/>
          <w:lang w:bidi="ar-SA"/>
        </w:rPr>
        <w:t xml:space="preserve"> </w:t>
      </w:r>
      <w:r w:rsidRPr="004D38CB">
        <w:rPr>
          <w:rFonts w:ascii="Tahoma" w:hAnsi="Tahoma" w:cs="Arial"/>
          <w:szCs w:val="24"/>
          <w:rtl/>
          <w:lang w:bidi="ar-SA"/>
        </w:rPr>
        <w:t>المناقصة</w:t>
      </w:r>
      <w:r w:rsidRPr="004D38CB">
        <w:rPr>
          <w:rFonts w:cs="Arial"/>
          <w:szCs w:val="24"/>
          <w:rtl/>
          <w:lang w:bidi="ar-SA"/>
        </w:rPr>
        <w:t xml:space="preserve"> </w:t>
      </w:r>
      <w:r>
        <w:rPr>
          <w:rFonts w:ascii="Tahoma" w:hAnsi="Tahoma" w:cs="Arial"/>
          <w:szCs w:val="24"/>
          <w:rtl/>
          <w:lang w:bidi="ar-SA"/>
        </w:rPr>
        <w:t xml:space="preserve">في قسم الاتفاقيات والتعاقدات في المعهد الجيولوجي شارع مالكي يسرائيل 30, كذلك يمكن تنزيل مستندات المناقصة من موقع الانترنت التابع للمعهد الجيولوجي على عنوان </w:t>
      </w:r>
      <w:hyperlink r:id="rId8" w:history="1">
        <w:r w:rsidRPr="000F7EDC">
          <w:rPr>
            <w:rStyle w:val="Hyperlink"/>
            <w:rFonts w:cs="David"/>
            <w:szCs w:val="24"/>
          </w:rPr>
          <w:t>www.gsi.gov.il</w:t>
        </w:r>
      </w:hyperlink>
      <w:r w:rsidRPr="00793509">
        <w:rPr>
          <w:szCs w:val="24"/>
          <w:rtl/>
          <w:lang w:bidi="ar-SA"/>
        </w:rPr>
        <w:t>.</w:t>
      </w:r>
    </w:p>
    <w:p w:rsidR="00970CA7" w:rsidRPr="00AE0E01" w:rsidRDefault="00970CA7" w:rsidP="00950955">
      <w:pPr>
        <w:pStyle w:val="a"/>
        <w:numPr>
          <w:ilvl w:val="0"/>
          <w:numId w:val="1"/>
        </w:numPr>
        <w:tabs>
          <w:tab w:val="num" w:pos="368"/>
        </w:tabs>
        <w:spacing w:line="360" w:lineRule="auto"/>
        <w:ind w:left="368" w:hanging="426"/>
        <w:rPr>
          <w:rFonts w:cs="David"/>
          <w:szCs w:val="24"/>
        </w:rPr>
      </w:pPr>
      <w:r>
        <w:rPr>
          <w:rFonts w:cs="Arial"/>
          <w:szCs w:val="24"/>
          <w:rtl/>
          <w:lang w:bidi="ar-SA"/>
        </w:rPr>
        <w:t>المناقصة هي مناقصة مع فحص من مرحلتين.</w:t>
      </w:r>
    </w:p>
    <w:p w:rsidR="00970CA7" w:rsidRPr="00AE0E01" w:rsidRDefault="00970CA7" w:rsidP="00950955">
      <w:pPr>
        <w:pStyle w:val="a"/>
        <w:numPr>
          <w:ilvl w:val="0"/>
          <w:numId w:val="1"/>
        </w:numPr>
        <w:tabs>
          <w:tab w:val="num" w:pos="386"/>
        </w:tabs>
        <w:spacing w:line="360" w:lineRule="auto"/>
        <w:ind w:left="386"/>
        <w:jc w:val="both"/>
        <w:rPr>
          <w:rFonts w:cs="David"/>
          <w:szCs w:val="24"/>
        </w:rPr>
      </w:pPr>
      <w:r>
        <w:rPr>
          <w:rFonts w:cs="Arial"/>
          <w:szCs w:val="24"/>
          <w:rtl/>
          <w:lang w:bidi="ar-SA"/>
        </w:rPr>
        <w:t>العرض سيقدم بنسختين أصليتين والتي أرفق إليهما جميع المستندات المفصلة في شروط المناقصة وبمعيار الخدمات. يجب إدخال المادة إلى مغلف مغلق والذي سجل عليه رقم المناقصة وسيرمز إليه ككراسة العرض.</w:t>
      </w:r>
    </w:p>
    <w:p w:rsidR="00970CA7" w:rsidRPr="00AE0E01" w:rsidRDefault="00970CA7" w:rsidP="00950955">
      <w:pPr>
        <w:pStyle w:val="a"/>
        <w:numPr>
          <w:ilvl w:val="0"/>
          <w:numId w:val="1"/>
        </w:numPr>
        <w:tabs>
          <w:tab w:val="num" w:pos="386"/>
        </w:tabs>
        <w:spacing w:line="360" w:lineRule="auto"/>
        <w:ind w:left="386"/>
        <w:jc w:val="both"/>
        <w:rPr>
          <w:rFonts w:cs="David"/>
          <w:szCs w:val="24"/>
        </w:rPr>
      </w:pPr>
      <w:r>
        <w:rPr>
          <w:rFonts w:cs="Arial"/>
          <w:szCs w:val="24"/>
          <w:rtl/>
          <w:lang w:bidi="ar-SA"/>
        </w:rPr>
        <w:t>عرض السعر سيقدم بنسختين أصليتين في مغلف مغلق والذي سيرمز إليه كمغلف عرض السعر.</w:t>
      </w:r>
    </w:p>
    <w:p w:rsidR="00970CA7" w:rsidRPr="00C5609F" w:rsidRDefault="00970CA7" w:rsidP="00950955">
      <w:pPr>
        <w:numPr>
          <w:ilvl w:val="0"/>
          <w:numId w:val="1"/>
        </w:numPr>
        <w:tabs>
          <w:tab w:val="num" w:pos="386"/>
        </w:tabs>
        <w:spacing w:line="360" w:lineRule="auto"/>
        <w:ind w:left="386"/>
        <w:jc w:val="both"/>
      </w:pPr>
      <w:r>
        <w:rPr>
          <w:rFonts w:cs="Arial"/>
          <w:rtl/>
          <w:lang w:bidi="ar-SA"/>
        </w:rPr>
        <w:t xml:space="preserve">يجب إدخال المغلفين كما ذكر إلى داخل مغلف واحد مغلق الذي سيسجل عليه رقم واسم المناقصة, يجب إدخال المغلف (الذي يشمل كراسة المناقصة وعرض السعر) إلى صندوق المناقصات, المتواجد في المعهد الجيولوجي, شارع مالكي يسرائيل 30, القدس, حتى موعد أقصاه </w:t>
      </w:r>
      <w:r>
        <w:rPr>
          <w:rFonts w:cs="Arial"/>
          <w:u w:val="single"/>
          <w:rtl/>
          <w:lang w:bidi="ar-SA"/>
        </w:rPr>
        <w:t>25</w:t>
      </w:r>
      <w:r w:rsidRPr="00C5609F">
        <w:rPr>
          <w:rFonts w:cs="Arial"/>
          <w:u w:val="single"/>
          <w:rtl/>
          <w:lang w:bidi="ar-SA"/>
        </w:rPr>
        <w:t>.12.13</w:t>
      </w:r>
      <w:r w:rsidRPr="00C5609F">
        <w:rPr>
          <w:rFonts w:cs="Arial"/>
          <w:rtl/>
          <w:lang w:bidi="ar-SA"/>
        </w:rPr>
        <w:t xml:space="preserve"> الساعة </w:t>
      </w:r>
      <w:r w:rsidRPr="00C5609F">
        <w:rPr>
          <w:rFonts w:cs="Arial"/>
          <w:u w:val="single"/>
          <w:rtl/>
          <w:lang w:bidi="ar-SA"/>
        </w:rPr>
        <w:t>12:00</w:t>
      </w:r>
      <w:r w:rsidRPr="00C5609F">
        <w:rPr>
          <w:rFonts w:cs="Arial"/>
          <w:rtl/>
          <w:lang w:bidi="ar-SA"/>
        </w:rPr>
        <w:t>.</w:t>
      </w:r>
      <w:r>
        <w:rPr>
          <w:rFonts w:cs="Arial"/>
          <w:rtl/>
          <w:lang w:bidi="ar-SA"/>
        </w:rPr>
        <w:t xml:space="preserve"> </w:t>
      </w:r>
    </w:p>
    <w:p w:rsidR="00970CA7" w:rsidRPr="00411A96" w:rsidRDefault="00970CA7" w:rsidP="00950955">
      <w:pPr>
        <w:tabs>
          <w:tab w:val="num" w:pos="386"/>
        </w:tabs>
        <w:spacing w:line="360" w:lineRule="auto"/>
        <w:ind w:left="386" w:hanging="360"/>
        <w:jc w:val="both"/>
        <w:rPr>
          <w:rFonts w:cs="Arial"/>
          <w:rtl/>
          <w:lang w:bidi="ar-SA"/>
        </w:rPr>
      </w:pPr>
      <w:r>
        <w:rPr>
          <w:rFonts w:cs="Arial"/>
          <w:rtl/>
          <w:lang w:bidi="ar-SA"/>
        </w:rPr>
        <w:lastRenderedPageBreak/>
        <w:tab/>
        <w:t>فقط عروض التي ستكون في صندوق المناقصات حتى الموعد الأخير لتقديم العرض سيتم تلقيها في إطار المناقصة. فوق الحاجة يوضح أن عرضا الذي سيتم تلقيه في المعهد ولكن لن يتواجد في صندوق المناقصات حتى الموعد المذكور – كالموعد الأخير لتقديم العروض, أو عرضا الذي تم تقديمه بعد الموعد المذكور, سيلغى دون البت فيه ولن يقبل أي ادعاء في هذا الموضوع.</w:t>
      </w:r>
    </w:p>
    <w:p w:rsidR="00970CA7" w:rsidRDefault="00970CA7" w:rsidP="009A397E">
      <w:pPr>
        <w:pStyle w:val="ListParagraph"/>
        <w:numPr>
          <w:ilvl w:val="0"/>
          <w:numId w:val="1"/>
        </w:numPr>
        <w:tabs>
          <w:tab w:val="num" w:pos="386"/>
        </w:tabs>
        <w:spacing w:line="360" w:lineRule="auto"/>
        <w:ind w:left="386"/>
        <w:jc w:val="both"/>
        <w:rPr>
          <w:rFonts w:cs="David"/>
          <w:lang w:bidi="he-IL"/>
        </w:rPr>
      </w:pPr>
      <w:r>
        <w:rPr>
          <w:rtl/>
        </w:rPr>
        <w:t xml:space="preserve">يوضح لمقدمي العروض أن لجنة المناقصة تستطيع أن تدعو مقدم عرض ذا عرض اقل من المعيار إلى جلسة استماع. كذلك سيكون للجنة المناقصات الحق في إقامة مفاوضات مع مقدم العرض ذا عرض الذي يتعدى المعيار أو أن تلغي عرضا اقل أو أعلى بشكل غير منطقي من المعيار. </w:t>
      </w:r>
    </w:p>
    <w:p w:rsidR="00970CA7" w:rsidRDefault="00970CA7" w:rsidP="00950955">
      <w:pPr>
        <w:pStyle w:val="ListParagraph"/>
        <w:tabs>
          <w:tab w:val="num" w:pos="386"/>
        </w:tabs>
        <w:spacing w:line="360" w:lineRule="auto"/>
        <w:ind w:left="386" w:hanging="360"/>
        <w:jc w:val="both"/>
        <w:rPr>
          <w:rFonts w:cs="David"/>
          <w:lang w:bidi="he-IL"/>
        </w:rPr>
      </w:pPr>
    </w:p>
    <w:p w:rsidR="00970CA7" w:rsidRPr="0062115C" w:rsidRDefault="00970CA7" w:rsidP="00950955">
      <w:pPr>
        <w:pStyle w:val="a"/>
        <w:numPr>
          <w:ilvl w:val="0"/>
          <w:numId w:val="1"/>
        </w:numPr>
        <w:tabs>
          <w:tab w:val="num" w:pos="386"/>
        </w:tabs>
        <w:spacing w:line="360" w:lineRule="auto"/>
        <w:ind w:left="386"/>
        <w:jc w:val="both"/>
        <w:rPr>
          <w:szCs w:val="24"/>
        </w:rPr>
      </w:pPr>
      <w:r>
        <w:rPr>
          <w:rFonts w:cs="Arial"/>
          <w:szCs w:val="24"/>
          <w:rtl/>
          <w:lang w:bidi="ar-SA"/>
        </w:rPr>
        <w:t>جميع المصروفات المتعلقة في تقديم العرض ستقع على مقدم العرض فقط وفي جميع الأحوال لن يكون لمقدم العرض الحق في أي إرجاع أو تعويض مالي المتعلق بتقديم العرض.</w:t>
      </w:r>
    </w:p>
    <w:p w:rsidR="00970CA7" w:rsidRPr="0062115C" w:rsidRDefault="00970CA7" w:rsidP="00950955">
      <w:pPr>
        <w:pStyle w:val="a"/>
        <w:numPr>
          <w:ilvl w:val="0"/>
          <w:numId w:val="1"/>
        </w:numPr>
        <w:tabs>
          <w:tab w:val="num" w:pos="386"/>
        </w:tabs>
        <w:spacing w:line="360" w:lineRule="auto"/>
        <w:ind w:left="386"/>
        <w:jc w:val="both"/>
        <w:rPr>
          <w:szCs w:val="24"/>
        </w:rPr>
      </w:pPr>
      <w:r>
        <w:rPr>
          <w:rFonts w:cs="Arial"/>
          <w:szCs w:val="24"/>
          <w:rtl/>
          <w:lang w:bidi="ar-SA"/>
        </w:rPr>
        <w:t xml:space="preserve">المعهد يحفظ لنفسه الحق في تغيير شروط المناقصة في أي وقت وحتى إلغائها بشرط أن يتم نشر ذلك على موقع الانترنت التابع للمعهد على عنوان </w:t>
      </w:r>
      <w:hyperlink r:id="rId9" w:history="1">
        <w:r w:rsidRPr="00BF52A6">
          <w:rPr>
            <w:rStyle w:val="Hyperlink"/>
            <w:szCs w:val="24"/>
          </w:rPr>
          <w:t>www.gsi.gov.il</w:t>
        </w:r>
      </w:hyperlink>
      <w:r w:rsidRPr="008E7EB2">
        <w:rPr>
          <w:szCs w:val="24"/>
          <w:rtl/>
          <w:lang w:bidi="ar-SA"/>
        </w:rPr>
        <w:t>.</w:t>
      </w:r>
    </w:p>
    <w:p w:rsidR="00970CA7" w:rsidRDefault="00970CA7" w:rsidP="00950955">
      <w:pPr>
        <w:pStyle w:val="a"/>
        <w:numPr>
          <w:ilvl w:val="0"/>
          <w:numId w:val="1"/>
        </w:numPr>
        <w:tabs>
          <w:tab w:val="num" w:pos="386"/>
          <w:tab w:val="left" w:pos="2200"/>
        </w:tabs>
        <w:autoSpaceDE w:val="0"/>
        <w:autoSpaceDN w:val="0"/>
        <w:adjustRightInd w:val="0"/>
        <w:spacing w:line="276" w:lineRule="auto"/>
        <w:ind w:left="386"/>
        <w:jc w:val="both"/>
        <w:rPr>
          <w:rFonts w:ascii="Arial" w:hAnsi="Arial"/>
          <w:b/>
          <w:szCs w:val="24"/>
        </w:rPr>
      </w:pPr>
      <w:r w:rsidRPr="00C5609F">
        <w:rPr>
          <w:rFonts w:ascii="Arial" w:hAnsi="Arial"/>
          <w:b/>
          <w:szCs w:val="24"/>
          <w:rtl/>
          <w:lang w:bidi="ar-SA"/>
        </w:rPr>
        <w:t>في حالة وجود تناقض بين هذا الإعلان وبين المنصوص عليه في وثائق المناقصة  سيتغلب المذكور في وثائق المناقصة.</w:t>
      </w:r>
    </w:p>
    <w:p w:rsidR="00970CA7" w:rsidRDefault="00970CA7" w:rsidP="00950955">
      <w:pPr>
        <w:pStyle w:val="a"/>
        <w:numPr>
          <w:ilvl w:val="0"/>
          <w:numId w:val="1"/>
        </w:numPr>
        <w:tabs>
          <w:tab w:val="num" w:pos="386"/>
        </w:tabs>
        <w:spacing w:line="360" w:lineRule="auto"/>
        <w:ind w:left="386"/>
        <w:jc w:val="both"/>
        <w:rPr>
          <w:rFonts w:cs="Arial"/>
          <w:rtl/>
          <w:lang w:bidi="ar-SA"/>
        </w:rPr>
      </w:pPr>
      <w:r>
        <w:rPr>
          <w:rFonts w:cs="Arial"/>
          <w:szCs w:val="24"/>
          <w:rtl/>
          <w:lang w:bidi="ar-SA"/>
        </w:rPr>
        <w:t xml:space="preserve">المعهد سيتلقى أسئلة متوجهين بواسطة البريد الالكتروني فقط على عنوان:  </w:t>
      </w:r>
      <w:hyperlink r:id="rId10" w:history="1">
        <w:r w:rsidRPr="00595031">
          <w:rPr>
            <w:rStyle w:val="Hyperlink"/>
            <w:szCs w:val="24"/>
          </w:rPr>
          <w:t>peer@gsi.gov.il</w:t>
        </w:r>
      </w:hyperlink>
      <w:r>
        <w:rPr>
          <w:rFonts w:cs="Arial"/>
          <w:rtl/>
          <w:lang w:bidi="ar-SA"/>
        </w:rPr>
        <w:t xml:space="preserve"> حتى الموعد الظاهر في الجداول الزمنية لتنظيم المناقصة (بند 3.3). بعد إرسال البريد الالكتروني إلى هدفه, تقع على مقدم العرض مسؤولية التأكد من وصول البريد الالكتروني إلى هدفه, يجب التأكد من وصول البريد الالكتروني على تلفون رقم: 5314223-02. مقدم عرض الذي لم يتلقى مصادقة على تلقي أسئلته لا يستطيع أن يذكر أي ادعاء فيما يتعلق بتلقي الأسئلة أو الإجابات عليها.  من اجل إزالة الشك يوضح أن مسؤولية التأكد من وصول البريد الالكتروني تقع كليا على مقدم العرض.</w:t>
      </w:r>
    </w:p>
    <w:p w:rsidR="00970CA7" w:rsidRPr="00595031" w:rsidRDefault="00970CA7" w:rsidP="00950955">
      <w:pPr>
        <w:pStyle w:val="a"/>
        <w:tabs>
          <w:tab w:val="num" w:pos="386"/>
          <w:tab w:val="left" w:pos="2200"/>
        </w:tabs>
        <w:autoSpaceDE w:val="0"/>
        <w:autoSpaceDN w:val="0"/>
        <w:adjustRightInd w:val="0"/>
        <w:spacing w:line="276" w:lineRule="auto"/>
        <w:ind w:left="386" w:hanging="360"/>
        <w:jc w:val="both"/>
        <w:rPr>
          <w:rFonts w:ascii="Arial" w:hAnsi="Arial"/>
          <w:b/>
          <w:szCs w:val="24"/>
          <w:rtl/>
          <w:lang w:bidi="ar-SA"/>
        </w:rPr>
      </w:pPr>
    </w:p>
    <w:p w:rsidR="00970CA7" w:rsidRPr="00962D0E" w:rsidRDefault="00970CA7" w:rsidP="002A5F51">
      <w:pPr>
        <w:pStyle w:val="a"/>
        <w:tabs>
          <w:tab w:val="left" w:pos="2200"/>
        </w:tabs>
        <w:autoSpaceDE w:val="0"/>
        <w:autoSpaceDN w:val="0"/>
        <w:adjustRightInd w:val="0"/>
        <w:spacing w:line="276" w:lineRule="auto"/>
        <w:jc w:val="both"/>
        <w:rPr>
          <w:b/>
          <w:szCs w:val="24"/>
          <w:rtl/>
          <w:lang w:bidi="ar-SA"/>
        </w:rPr>
      </w:pPr>
    </w:p>
    <w:p w:rsidR="00970CA7" w:rsidRPr="00962D0E" w:rsidRDefault="00970CA7" w:rsidP="002A5F51">
      <w:pPr>
        <w:pStyle w:val="a"/>
        <w:tabs>
          <w:tab w:val="left" w:pos="6469"/>
          <w:tab w:val="center" w:pos="7178"/>
        </w:tabs>
        <w:rPr>
          <w:szCs w:val="24"/>
          <w:rtl/>
          <w:lang w:bidi="ar-SA"/>
        </w:rPr>
      </w:pPr>
      <w:r w:rsidRPr="00962D0E">
        <w:rPr>
          <w:szCs w:val="24"/>
          <w:rtl/>
          <w:lang w:bidi="ar-SA"/>
        </w:rPr>
        <w:tab/>
        <w:t>مع التحيات,</w:t>
      </w:r>
    </w:p>
    <w:p w:rsidR="00970CA7" w:rsidRPr="00962D0E" w:rsidRDefault="00970CA7" w:rsidP="002A5F51">
      <w:pPr>
        <w:pStyle w:val="a"/>
        <w:tabs>
          <w:tab w:val="left" w:pos="6469"/>
          <w:tab w:val="center" w:pos="7178"/>
        </w:tabs>
        <w:rPr>
          <w:szCs w:val="24"/>
          <w:rtl/>
          <w:lang w:bidi="ar-SA"/>
        </w:rPr>
      </w:pPr>
      <w:r w:rsidRPr="00962D0E">
        <w:rPr>
          <w:szCs w:val="24"/>
          <w:rtl/>
          <w:lang w:bidi="ar-SA"/>
        </w:rPr>
        <w:tab/>
        <w:t>لجنة المناقصات</w:t>
      </w:r>
    </w:p>
    <w:p w:rsidR="00970CA7" w:rsidRPr="006C2A6F" w:rsidRDefault="00970CA7" w:rsidP="00146DD4">
      <w:pPr>
        <w:tabs>
          <w:tab w:val="left" w:pos="237"/>
          <w:tab w:val="left" w:pos="804"/>
        </w:tabs>
        <w:spacing w:line="360" w:lineRule="auto"/>
        <w:rPr>
          <w:rFonts w:cs="David"/>
          <w:rtl/>
        </w:rPr>
      </w:pPr>
    </w:p>
    <w:p w:rsidR="00970CA7" w:rsidRDefault="00970CA7"/>
    <w:sectPr w:rsidR="00970CA7" w:rsidSect="00E94F39">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60AED"/>
    <w:multiLevelType w:val="multilevel"/>
    <w:tmpl w:val="1C7405DE"/>
    <w:lvl w:ilvl="0">
      <w:start w:val="1"/>
      <w:numFmt w:val="decimal"/>
      <w:lvlText w:val="%1."/>
      <w:lvlJc w:val="left"/>
      <w:pPr>
        <w:ind w:left="720" w:hanging="360"/>
      </w:pPr>
      <w:rPr>
        <w:rFonts w:cs="David" w:hint="default"/>
      </w:rPr>
    </w:lvl>
    <w:lvl w:ilvl="1">
      <w:start w:val="1"/>
      <w:numFmt w:val="decimal"/>
      <w:isLgl/>
      <w:lvlText w:val="%1.%2"/>
      <w:lvlJc w:val="left"/>
      <w:pPr>
        <w:ind w:left="720" w:hanging="360"/>
      </w:pPr>
      <w:rPr>
        <w:rFonts w:cs="Times New Roman" w:hint="default"/>
        <w:b w:val="0"/>
        <w:bCs w:val="0"/>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
    <w:nsid w:val="27896B9D"/>
    <w:multiLevelType w:val="multilevel"/>
    <w:tmpl w:val="6F7C438C"/>
    <w:lvl w:ilvl="0">
      <w:start w:val="3"/>
      <w:numFmt w:val="decimal"/>
      <w:lvlText w:val="%1."/>
      <w:lvlJc w:val="left"/>
      <w:pPr>
        <w:ind w:left="360" w:hanging="360"/>
      </w:pPr>
      <w:rPr>
        <w:rFonts w:cs="Times New Roman" w:hint="default"/>
      </w:rPr>
    </w:lvl>
    <w:lvl w:ilvl="1">
      <w:start w:val="1"/>
      <w:numFmt w:val="decimal"/>
      <w:lvlText w:val="%1.%2."/>
      <w:lvlJc w:val="left"/>
      <w:pPr>
        <w:ind w:left="1074" w:hanging="360"/>
      </w:pPr>
      <w:rPr>
        <w:rFonts w:cs="Times New Roman" w:hint="default"/>
      </w:rPr>
    </w:lvl>
    <w:lvl w:ilvl="2">
      <w:start w:val="1"/>
      <w:numFmt w:val="decimal"/>
      <w:lvlText w:val="%1.%2.%3."/>
      <w:lvlJc w:val="left"/>
      <w:pPr>
        <w:ind w:left="2148" w:hanging="720"/>
      </w:pPr>
      <w:rPr>
        <w:rFonts w:cs="Times New Roman" w:hint="default"/>
      </w:rPr>
    </w:lvl>
    <w:lvl w:ilvl="3">
      <w:start w:val="1"/>
      <w:numFmt w:val="decimal"/>
      <w:lvlText w:val="%1.%2.%3.%4."/>
      <w:lvlJc w:val="left"/>
      <w:pPr>
        <w:ind w:left="2862" w:hanging="720"/>
      </w:pPr>
      <w:rPr>
        <w:rFonts w:cs="Times New Roman" w:hint="default"/>
      </w:rPr>
    </w:lvl>
    <w:lvl w:ilvl="4">
      <w:start w:val="1"/>
      <w:numFmt w:val="decimal"/>
      <w:lvlText w:val="%1.%2.%3.%4.%5."/>
      <w:lvlJc w:val="left"/>
      <w:pPr>
        <w:ind w:left="3936" w:hanging="1080"/>
      </w:pPr>
      <w:rPr>
        <w:rFonts w:cs="Times New Roman" w:hint="default"/>
      </w:rPr>
    </w:lvl>
    <w:lvl w:ilvl="5">
      <w:start w:val="1"/>
      <w:numFmt w:val="decimal"/>
      <w:lvlText w:val="%1.%2.%3.%4.%5.%6."/>
      <w:lvlJc w:val="left"/>
      <w:pPr>
        <w:ind w:left="4650" w:hanging="1080"/>
      </w:pPr>
      <w:rPr>
        <w:rFonts w:cs="Times New Roman" w:hint="default"/>
      </w:rPr>
    </w:lvl>
    <w:lvl w:ilvl="6">
      <w:start w:val="1"/>
      <w:numFmt w:val="decimal"/>
      <w:lvlText w:val="%1.%2.%3.%4.%5.%6.%7."/>
      <w:lvlJc w:val="left"/>
      <w:pPr>
        <w:ind w:left="5724" w:hanging="1440"/>
      </w:pPr>
      <w:rPr>
        <w:rFonts w:cs="Times New Roman" w:hint="default"/>
      </w:rPr>
    </w:lvl>
    <w:lvl w:ilvl="7">
      <w:start w:val="1"/>
      <w:numFmt w:val="decimal"/>
      <w:lvlText w:val="%1.%2.%3.%4.%5.%6.%7.%8."/>
      <w:lvlJc w:val="left"/>
      <w:pPr>
        <w:ind w:left="6438" w:hanging="1440"/>
      </w:pPr>
      <w:rPr>
        <w:rFonts w:cs="Times New Roman" w:hint="default"/>
      </w:rPr>
    </w:lvl>
    <w:lvl w:ilvl="8">
      <w:start w:val="1"/>
      <w:numFmt w:val="decimal"/>
      <w:lvlText w:val="%1.%2.%3.%4.%5.%6.%7.%8.%9."/>
      <w:lvlJc w:val="left"/>
      <w:pPr>
        <w:ind w:left="7512" w:hanging="1800"/>
      </w:pPr>
      <w:rPr>
        <w:rFonts w:cs="Times New Roman" w:hint="default"/>
      </w:rPr>
    </w:lvl>
  </w:abstractNum>
  <w:abstractNum w:abstractNumId="2">
    <w:nsid w:val="2ABC369D"/>
    <w:multiLevelType w:val="multilevel"/>
    <w:tmpl w:val="8CAE6064"/>
    <w:lvl w:ilvl="0">
      <w:start w:val="1"/>
      <w:numFmt w:val="decimal"/>
      <w:lvlText w:val="%1."/>
      <w:lvlJc w:val="left"/>
      <w:pPr>
        <w:ind w:left="360" w:hanging="360"/>
      </w:pPr>
      <w:rPr>
        <w:rFonts w:cs="David" w:hint="default"/>
        <w:b/>
        <w:bCs/>
        <w:sz w:val="24"/>
        <w:szCs w:val="24"/>
      </w:rPr>
    </w:lvl>
    <w:lvl w:ilvl="1">
      <w:start w:val="1"/>
      <w:numFmt w:val="decimal"/>
      <w:lvlText w:val="%1.%2."/>
      <w:lvlJc w:val="left"/>
      <w:pPr>
        <w:tabs>
          <w:tab w:val="num" w:pos="720"/>
        </w:tabs>
        <w:ind w:left="720" w:hanging="360"/>
      </w:pPr>
      <w:rPr>
        <w:rFonts w:ascii="Times New Roman" w:hAnsi="Times New Roman" w:cs="David" w:hint="default"/>
        <w:b w:val="0"/>
        <w:bCs w:val="0"/>
        <w:sz w:val="24"/>
        <w:szCs w:val="24"/>
      </w:rPr>
    </w:lvl>
    <w:lvl w:ilvl="2">
      <w:start w:val="1"/>
      <w:numFmt w:val="decimal"/>
      <w:suff w:val="space"/>
      <w:lvlText w:val="%3."/>
      <w:lvlJc w:val="left"/>
      <w:pPr>
        <w:ind w:left="1357" w:hanging="648"/>
      </w:pPr>
      <w:rPr>
        <w:rFonts w:ascii="Times New Roman" w:eastAsia="Times New Roman" w:hAnsi="Times New Roman" w:cs="Times New Roman"/>
        <w:b w:val="0"/>
        <w:bCs w:val="0"/>
        <w:sz w:val="24"/>
        <w:szCs w:val="24"/>
      </w:rPr>
    </w:lvl>
    <w:lvl w:ilvl="3">
      <w:start w:val="1"/>
      <w:numFmt w:val="decimal"/>
      <w:lvlText w:val="%1.%2.%3.%4."/>
      <w:lvlJc w:val="left"/>
      <w:pPr>
        <w:tabs>
          <w:tab w:val="num" w:pos="1728"/>
        </w:tabs>
        <w:ind w:left="1872" w:hanging="792"/>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
    <w:nsid w:val="5C97634A"/>
    <w:multiLevelType w:val="multilevel"/>
    <w:tmpl w:val="F00811A2"/>
    <w:lvl w:ilvl="0">
      <w:start w:val="5"/>
      <w:numFmt w:val="decimal"/>
      <w:lvlText w:val="%1."/>
      <w:lvlJc w:val="left"/>
      <w:pPr>
        <w:ind w:left="495" w:hanging="495"/>
      </w:pPr>
      <w:rPr>
        <w:rFonts w:cs="Times New Roman" w:hint="default"/>
      </w:rPr>
    </w:lvl>
    <w:lvl w:ilvl="1">
      <w:start w:val="1"/>
      <w:numFmt w:val="decimal"/>
      <w:lvlText w:val="%1.%2."/>
      <w:lvlJc w:val="left"/>
      <w:pPr>
        <w:ind w:left="849" w:hanging="495"/>
      </w:pPr>
      <w:rPr>
        <w:rFonts w:cs="Times New Roman" w:hint="default"/>
      </w:rPr>
    </w:lvl>
    <w:lvl w:ilvl="2">
      <w:start w:val="1"/>
      <w:numFmt w:val="decimal"/>
      <w:lvlText w:val="%1.%2.%3."/>
      <w:lvlJc w:val="left"/>
      <w:pPr>
        <w:ind w:left="1428" w:hanging="720"/>
      </w:pPr>
      <w:rPr>
        <w:rFonts w:cs="Times New Roman" w:hint="default"/>
        <w:b w:val="0"/>
        <w:bCs w:val="0"/>
      </w:rPr>
    </w:lvl>
    <w:lvl w:ilvl="3">
      <w:start w:val="1"/>
      <w:numFmt w:val="decimal"/>
      <w:lvlText w:val="%1.%2.%3.%4."/>
      <w:lvlJc w:val="left"/>
      <w:pPr>
        <w:ind w:left="1782" w:hanging="720"/>
      </w:pPr>
      <w:rPr>
        <w:rFonts w:cs="Times New Roman" w:hint="default"/>
      </w:rPr>
    </w:lvl>
    <w:lvl w:ilvl="4">
      <w:start w:val="1"/>
      <w:numFmt w:val="decimal"/>
      <w:lvlText w:val="%1.%2.%3.%4.%5."/>
      <w:lvlJc w:val="left"/>
      <w:pPr>
        <w:ind w:left="2496" w:hanging="1080"/>
      </w:pPr>
      <w:rPr>
        <w:rFonts w:cs="Times New Roman" w:hint="default"/>
      </w:rPr>
    </w:lvl>
    <w:lvl w:ilvl="5">
      <w:start w:val="1"/>
      <w:numFmt w:val="decimal"/>
      <w:lvlText w:val="%1.%2.%3.%4.%5.%6."/>
      <w:lvlJc w:val="left"/>
      <w:pPr>
        <w:ind w:left="2850" w:hanging="1080"/>
      </w:pPr>
      <w:rPr>
        <w:rFonts w:cs="Times New Roman" w:hint="default"/>
      </w:rPr>
    </w:lvl>
    <w:lvl w:ilvl="6">
      <w:start w:val="1"/>
      <w:numFmt w:val="decimal"/>
      <w:lvlText w:val="%1.%2.%3.%4.%5.%6.%7."/>
      <w:lvlJc w:val="left"/>
      <w:pPr>
        <w:ind w:left="3564" w:hanging="1440"/>
      </w:pPr>
      <w:rPr>
        <w:rFonts w:cs="Times New Roman" w:hint="default"/>
      </w:rPr>
    </w:lvl>
    <w:lvl w:ilvl="7">
      <w:start w:val="1"/>
      <w:numFmt w:val="decimal"/>
      <w:lvlText w:val="%1.%2.%3.%4.%5.%6.%7.%8."/>
      <w:lvlJc w:val="left"/>
      <w:pPr>
        <w:ind w:left="3918" w:hanging="1440"/>
      </w:pPr>
      <w:rPr>
        <w:rFonts w:cs="Times New Roman" w:hint="default"/>
      </w:rPr>
    </w:lvl>
    <w:lvl w:ilvl="8">
      <w:start w:val="1"/>
      <w:numFmt w:val="decimal"/>
      <w:lvlText w:val="%1.%2.%3.%4.%5.%6.%7.%8.%9."/>
      <w:lvlJc w:val="left"/>
      <w:pPr>
        <w:ind w:left="4632" w:hanging="1800"/>
      </w:pPr>
      <w:rPr>
        <w:rFonts w:cs="Times New Roman" w:hint="default"/>
      </w:rPr>
    </w:lvl>
  </w:abstractNum>
  <w:abstractNum w:abstractNumId="4">
    <w:nsid w:val="63B31077"/>
    <w:multiLevelType w:val="hybridMultilevel"/>
    <w:tmpl w:val="994A5904"/>
    <w:lvl w:ilvl="0" w:tplc="0409000F">
      <w:start w:val="1"/>
      <w:numFmt w:val="decimal"/>
      <w:lvlText w:val="%1."/>
      <w:lvlJc w:val="left"/>
      <w:pPr>
        <w:ind w:left="1440" w:hanging="360"/>
      </w:pPr>
      <w:rPr>
        <w:rFonts w:cs="Times New Roman"/>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start w:val="1"/>
      <w:numFmt w:val="decimal"/>
      <w:lvlText w:val="%4."/>
      <w:lvlJc w:val="left"/>
      <w:pPr>
        <w:ind w:left="3600" w:hanging="360"/>
      </w:pPr>
      <w:rPr>
        <w:rFonts w:cs="Times New Roman"/>
      </w:rPr>
    </w:lvl>
    <w:lvl w:ilvl="4" w:tplc="04090019">
      <w:start w:val="1"/>
      <w:numFmt w:val="lowerLetter"/>
      <w:lvlText w:val="%5."/>
      <w:lvlJc w:val="left"/>
      <w:pPr>
        <w:ind w:left="4320" w:hanging="360"/>
      </w:pPr>
      <w:rPr>
        <w:rFonts w:cs="Times New Roman"/>
      </w:rPr>
    </w:lvl>
    <w:lvl w:ilvl="5" w:tplc="0409001B">
      <w:start w:val="1"/>
      <w:numFmt w:val="lowerRoman"/>
      <w:lvlText w:val="%6."/>
      <w:lvlJc w:val="right"/>
      <w:pPr>
        <w:ind w:left="5040" w:hanging="180"/>
      </w:pPr>
      <w:rPr>
        <w:rFonts w:cs="Times New Roman"/>
      </w:r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5">
    <w:nsid w:val="77EF4BA1"/>
    <w:multiLevelType w:val="multilevel"/>
    <w:tmpl w:val="CDE2D870"/>
    <w:lvl w:ilvl="0">
      <w:start w:val="1"/>
      <w:numFmt w:val="decimal"/>
      <w:lvlText w:val="%1."/>
      <w:lvlJc w:val="left"/>
      <w:pPr>
        <w:tabs>
          <w:tab w:val="num" w:pos="720"/>
        </w:tabs>
        <w:ind w:left="720" w:hanging="360"/>
      </w:pPr>
      <w:rPr>
        <w:rFonts w:cs="Times New Roman"/>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4680" w:hanging="1440"/>
      </w:pPr>
      <w:rPr>
        <w:rFonts w:cs="Times New Roman" w:hint="default"/>
      </w:rPr>
    </w:lvl>
  </w:abstractNum>
  <w:num w:numId="1">
    <w:abstractNumId w:val="0"/>
  </w:num>
  <w:num w:numId="2">
    <w:abstractNumId w:val="4"/>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720"/>
  <w:doNotHyphenateCaps/>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DD4"/>
    <w:rsid w:val="00063E2E"/>
    <w:rsid w:val="000F7EDC"/>
    <w:rsid w:val="00146DD4"/>
    <w:rsid w:val="00210329"/>
    <w:rsid w:val="00220C24"/>
    <w:rsid w:val="002532A6"/>
    <w:rsid w:val="0028357A"/>
    <w:rsid w:val="002A5F51"/>
    <w:rsid w:val="00322B53"/>
    <w:rsid w:val="003A2F84"/>
    <w:rsid w:val="0040396B"/>
    <w:rsid w:val="00411A96"/>
    <w:rsid w:val="00436AAC"/>
    <w:rsid w:val="00453F7B"/>
    <w:rsid w:val="00470AB9"/>
    <w:rsid w:val="004A625C"/>
    <w:rsid w:val="004D38CB"/>
    <w:rsid w:val="004E03A5"/>
    <w:rsid w:val="00525E5D"/>
    <w:rsid w:val="00595031"/>
    <w:rsid w:val="0062115C"/>
    <w:rsid w:val="006C2A6F"/>
    <w:rsid w:val="006D2464"/>
    <w:rsid w:val="007836B9"/>
    <w:rsid w:val="00793509"/>
    <w:rsid w:val="00801A43"/>
    <w:rsid w:val="00842E7A"/>
    <w:rsid w:val="008E7EB2"/>
    <w:rsid w:val="00950955"/>
    <w:rsid w:val="00962D0E"/>
    <w:rsid w:val="009655B0"/>
    <w:rsid w:val="009675AE"/>
    <w:rsid w:val="00970CA7"/>
    <w:rsid w:val="009A397E"/>
    <w:rsid w:val="00A61757"/>
    <w:rsid w:val="00A70F26"/>
    <w:rsid w:val="00A82F43"/>
    <w:rsid w:val="00A91651"/>
    <w:rsid w:val="00AA31B0"/>
    <w:rsid w:val="00AE057C"/>
    <w:rsid w:val="00AE0E01"/>
    <w:rsid w:val="00AF58A9"/>
    <w:rsid w:val="00B32617"/>
    <w:rsid w:val="00B5264D"/>
    <w:rsid w:val="00BA22C6"/>
    <w:rsid w:val="00BF52A6"/>
    <w:rsid w:val="00C5609F"/>
    <w:rsid w:val="00CE683E"/>
    <w:rsid w:val="00D17ADC"/>
    <w:rsid w:val="00D23D03"/>
    <w:rsid w:val="00D30D6F"/>
    <w:rsid w:val="00D63C9F"/>
    <w:rsid w:val="00DB13E3"/>
    <w:rsid w:val="00E24327"/>
    <w:rsid w:val="00E82BFC"/>
    <w:rsid w:val="00E94F39"/>
    <w:rsid w:val="00EB2F04"/>
    <w:rsid w:val="00EC2ADE"/>
    <w:rsid w:val="00F809A3"/>
    <w:rsid w:val="00FE328F"/>
    <w:rsid w:val="00FF1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DD4"/>
    <w:pPr>
      <w:bidi/>
    </w:pPr>
    <w:rPr>
      <w:rFonts w:ascii="Times New Roman" w:eastAsia="Times New Roman" w:hAnsi="Times New Roman" w:cs="Times New Roman"/>
      <w:sz w:val="24"/>
      <w:szCs w:val="24"/>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99"/>
    <w:qFormat/>
    <w:rsid w:val="00146DD4"/>
    <w:pPr>
      <w:ind w:left="720"/>
    </w:pPr>
    <w:rPr>
      <w:lang w:bidi="ar-SA"/>
    </w:rPr>
  </w:style>
  <w:style w:type="paragraph" w:styleId="BalloonText">
    <w:name w:val="Balloon Text"/>
    <w:basedOn w:val="Normal"/>
    <w:link w:val="BalloonTextChar"/>
    <w:uiPriority w:val="99"/>
    <w:semiHidden/>
    <w:rsid w:val="00146DD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46DD4"/>
    <w:rPr>
      <w:rFonts w:ascii="Tahoma" w:hAnsi="Tahoma" w:cs="Tahoma"/>
      <w:sz w:val="16"/>
      <w:szCs w:val="16"/>
    </w:rPr>
  </w:style>
  <w:style w:type="character" w:styleId="CommentReference">
    <w:name w:val="annotation reference"/>
    <w:basedOn w:val="DefaultParagraphFont"/>
    <w:uiPriority w:val="99"/>
    <w:semiHidden/>
    <w:rsid w:val="00322B53"/>
    <w:rPr>
      <w:rFonts w:cs="Times New Roman"/>
      <w:sz w:val="16"/>
      <w:szCs w:val="16"/>
    </w:rPr>
  </w:style>
  <w:style w:type="paragraph" w:styleId="CommentText">
    <w:name w:val="annotation text"/>
    <w:basedOn w:val="Normal"/>
    <w:link w:val="CommentTextChar"/>
    <w:uiPriority w:val="99"/>
    <w:semiHidden/>
    <w:rsid w:val="00322B53"/>
    <w:rPr>
      <w:sz w:val="20"/>
      <w:szCs w:val="20"/>
    </w:rPr>
  </w:style>
  <w:style w:type="character" w:customStyle="1" w:styleId="CommentTextChar">
    <w:name w:val="Comment Text Char"/>
    <w:basedOn w:val="DefaultParagraphFont"/>
    <w:link w:val="CommentText"/>
    <w:uiPriority w:val="99"/>
    <w:semiHidden/>
    <w:locked/>
    <w:rsid w:val="00322B5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322B53"/>
    <w:rPr>
      <w:b/>
      <w:bCs/>
    </w:rPr>
  </w:style>
  <w:style w:type="character" w:customStyle="1" w:styleId="CommentSubjectChar">
    <w:name w:val="Comment Subject Char"/>
    <w:basedOn w:val="CommentTextChar"/>
    <w:link w:val="CommentSubject"/>
    <w:uiPriority w:val="99"/>
    <w:semiHidden/>
    <w:locked/>
    <w:rsid w:val="00322B53"/>
    <w:rPr>
      <w:rFonts w:ascii="Times New Roman" w:hAnsi="Times New Roman" w:cs="Times New Roman"/>
      <w:b/>
      <w:bCs/>
      <w:sz w:val="20"/>
      <w:szCs w:val="20"/>
    </w:rPr>
  </w:style>
  <w:style w:type="character" w:customStyle="1" w:styleId="ListParagraphChar">
    <w:name w:val="List Paragraph Char"/>
    <w:link w:val="ListParagraph"/>
    <w:uiPriority w:val="99"/>
    <w:locked/>
    <w:rsid w:val="006D2464"/>
    <w:rPr>
      <w:rFonts w:ascii="Times New Roman" w:hAnsi="Times New Roman"/>
      <w:sz w:val="24"/>
    </w:rPr>
  </w:style>
  <w:style w:type="paragraph" w:customStyle="1" w:styleId="a">
    <w:name w:val="פיסקת רשימה"/>
    <w:basedOn w:val="Normal"/>
    <w:link w:val="a0"/>
    <w:uiPriority w:val="99"/>
    <w:rsid w:val="002A5F51"/>
    <w:pPr>
      <w:ind w:left="720"/>
    </w:pPr>
    <w:rPr>
      <w:rFonts w:eastAsia="Calibri"/>
      <w:szCs w:val="26"/>
      <w:lang w:eastAsia="he-IL"/>
    </w:rPr>
  </w:style>
  <w:style w:type="character" w:styleId="Hyperlink">
    <w:name w:val="Hyperlink"/>
    <w:basedOn w:val="DefaultParagraphFont"/>
    <w:uiPriority w:val="99"/>
    <w:rsid w:val="002A5F51"/>
    <w:rPr>
      <w:color w:val="0000FF"/>
      <w:u w:val="single"/>
    </w:rPr>
  </w:style>
  <w:style w:type="character" w:customStyle="1" w:styleId="a0">
    <w:name w:val="פיסקת רשימה תו"/>
    <w:link w:val="a"/>
    <w:uiPriority w:val="99"/>
    <w:locked/>
    <w:rsid w:val="002A5F51"/>
    <w:rPr>
      <w:sz w:val="26"/>
      <w:lang w:eastAsia="he-IL" w:bidi="he-IL"/>
    </w:rPr>
  </w:style>
  <w:style w:type="paragraph" w:customStyle="1" w:styleId="1">
    <w:name w:val="פיסקת רשימה1"/>
    <w:basedOn w:val="Normal"/>
    <w:uiPriority w:val="99"/>
    <w:rsid w:val="0028357A"/>
    <w:pPr>
      <w:ind w:left="720"/>
    </w:pPr>
    <w:rPr>
      <w:rFonts w:eastAsia="Calibri" w:cs="David"/>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6DD4"/>
    <w:pPr>
      <w:bidi/>
    </w:pPr>
    <w:rPr>
      <w:rFonts w:ascii="Times New Roman" w:eastAsia="Times New Roman" w:hAnsi="Times New Roman" w:cs="Times New Roman"/>
      <w:sz w:val="24"/>
      <w:szCs w:val="24"/>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99"/>
    <w:qFormat/>
    <w:rsid w:val="00146DD4"/>
    <w:pPr>
      <w:ind w:left="720"/>
    </w:pPr>
    <w:rPr>
      <w:lang w:bidi="ar-SA"/>
    </w:rPr>
  </w:style>
  <w:style w:type="paragraph" w:styleId="BalloonText">
    <w:name w:val="Balloon Text"/>
    <w:basedOn w:val="Normal"/>
    <w:link w:val="BalloonTextChar"/>
    <w:uiPriority w:val="99"/>
    <w:semiHidden/>
    <w:rsid w:val="00146DD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46DD4"/>
    <w:rPr>
      <w:rFonts w:ascii="Tahoma" w:hAnsi="Tahoma" w:cs="Tahoma"/>
      <w:sz w:val="16"/>
      <w:szCs w:val="16"/>
    </w:rPr>
  </w:style>
  <w:style w:type="character" w:styleId="CommentReference">
    <w:name w:val="annotation reference"/>
    <w:basedOn w:val="DefaultParagraphFont"/>
    <w:uiPriority w:val="99"/>
    <w:semiHidden/>
    <w:rsid w:val="00322B53"/>
    <w:rPr>
      <w:rFonts w:cs="Times New Roman"/>
      <w:sz w:val="16"/>
      <w:szCs w:val="16"/>
    </w:rPr>
  </w:style>
  <w:style w:type="paragraph" w:styleId="CommentText">
    <w:name w:val="annotation text"/>
    <w:basedOn w:val="Normal"/>
    <w:link w:val="CommentTextChar"/>
    <w:uiPriority w:val="99"/>
    <w:semiHidden/>
    <w:rsid w:val="00322B53"/>
    <w:rPr>
      <w:sz w:val="20"/>
      <w:szCs w:val="20"/>
    </w:rPr>
  </w:style>
  <w:style w:type="character" w:customStyle="1" w:styleId="CommentTextChar">
    <w:name w:val="Comment Text Char"/>
    <w:basedOn w:val="DefaultParagraphFont"/>
    <w:link w:val="CommentText"/>
    <w:uiPriority w:val="99"/>
    <w:semiHidden/>
    <w:locked/>
    <w:rsid w:val="00322B53"/>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322B53"/>
    <w:rPr>
      <w:b/>
      <w:bCs/>
    </w:rPr>
  </w:style>
  <w:style w:type="character" w:customStyle="1" w:styleId="CommentSubjectChar">
    <w:name w:val="Comment Subject Char"/>
    <w:basedOn w:val="CommentTextChar"/>
    <w:link w:val="CommentSubject"/>
    <w:uiPriority w:val="99"/>
    <w:semiHidden/>
    <w:locked/>
    <w:rsid w:val="00322B53"/>
    <w:rPr>
      <w:rFonts w:ascii="Times New Roman" w:hAnsi="Times New Roman" w:cs="Times New Roman"/>
      <w:b/>
      <w:bCs/>
      <w:sz w:val="20"/>
      <w:szCs w:val="20"/>
    </w:rPr>
  </w:style>
  <w:style w:type="character" w:customStyle="1" w:styleId="ListParagraphChar">
    <w:name w:val="List Paragraph Char"/>
    <w:link w:val="ListParagraph"/>
    <w:uiPriority w:val="99"/>
    <w:locked/>
    <w:rsid w:val="006D2464"/>
    <w:rPr>
      <w:rFonts w:ascii="Times New Roman" w:hAnsi="Times New Roman"/>
      <w:sz w:val="24"/>
    </w:rPr>
  </w:style>
  <w:style w:type="paragraph" w:customStyle="1" w:styleId="a">
    <w:name w:val="פיסקת רשימה"/>
    <w:basedOn w:val="Normal"/>
    <w:link w:val="a0"/>
    <w:uiPriority w:val="99"/>
    <w:rsid w:val="002A5F51"/>
    <w:pPr>
      <w:ind w:left="720"/>
    </w:pPr>
    <w:rPr>
      <w:rFonts w:eastAsia="Calibri"/>
      <w:szCs w:val="26"/>
      <w:lang w:eastAsia="he-IL"/>
    </w:rPr>
  </w:style>
  <w:style w:type="character" w:styleId="Hyperlink">
    <w:name w:val="Hyperlink"/>
    <w:basedOn w:val="DefaultParagraphFont"/>
    <w:uiPriority w:val="99"/>
    <w:rsid w:val="002A5F51"/>
    <w:rPr>
      <w:color w:val="0000FF"/>
      <w:u w:val="single"/>
    </w:rPr>
  </w:style>
  <w:style w:type="character" w:customStyle="1" w:styleId="a0">
    <w:name w:val="פיסקת רשימה תו"/>
    <w:link w:val="a"/>
    <w:uiPriority w:val="99"/>
    <w:locked/>
    <w:rsid w:val="002A5F51"/>
    <w:rPr>
      <w:sz w:val="26"/>
      <w:lang w:eastAsia="he-IL" w:bidi="he-IL"/>
    </w:rPr>
  </w:style>
  <w:style w:type="paragraph" w:customStyle="1" w:styleId="1">
    <w:name w:val="פיסקת רשימה1"/>
    <w:basedOn w:val="Normal"/>
    <w:uiPriority w:val="99"/>
    <w:rsid w:val="0028357A"/>
    <w:pPr>
      <w:ind w:left="720"/>
    </w:pPr>
    <w:rPr>
      <w:rFonts w:eastAsia="Calibri" w:cs="David"/>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si.gov.il"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peer@gsi.gov.il" TargetMode="External"/><Relationship Id="rId4" Type="http://schemas.openxmlformats.org/officeDocument/2006/relationships/settings" Target="settings.xml"/><Relationship Id="rId9" Type="http://schemas.openxmlformats.org/officeDocument/2006/relationships/hyperlink" Target="http://www.gsi.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Pages>
  <Words>852</Words>
  <Characters>4857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WORK</Company>
  <LinksUpToDate>false</LinksUpToDate>
  <CharactersWithSpaces>5698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Nissim Vanunu</dc:creator>
  <cp:lastModifiedBy>peer</cp:lastModifiedBy>
  <cp:revision>2</cp:revision>
  <cp:lastPrinted>2013-12-05T12:11:00Z</cp:lastPrinted>
  <dcterms:created xsi:type="dcterms:W3CDTF">2013-12-10T14:22:00Z</dcterms:created>
  <dcterms:modified xsi:type="dcterms:W3CDTF">2013-12-10T14:22:00Z</dcterms:modified>
</cp:coreProperties>
</file>